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1F33" w14:textId="77777777" w:rsidR="00EA5F41" w:rsidRPr="00037302" w:rsidRDefault="00EA5F41" w:rsidP="00037302">
      <w:pPr>
        <w:pStyle w:val="isselectedend"/>
        <w:jc w:val="center"/>
        <w:rPr>
          <w:b/>
          <w:bCs/>
        </w:rPr>
      </w:pPr>
      <w:r w:rsidRPr="00037302">
        <w:rPr>
          <w:b/>
          <w:bCs/>
        </w:rPr>
        <w:t>INTERVENANT·E AU SOUTIEN AUX FAMILLES</w:t>
      </w:r>
    </w:p>
    <w:p w14:paraId="3ECC9C81" w14:textId="77777777" w:rsidR="00EA5F41" w:rsidRDefault="00EA5F41" w:rsidP="00EA5F41">
      <w:pPr>
        <w:pStyle w:val="isselectedend"/>
      </w:pPr>
      <w:r>
        <w:t>Tu as une grande capacité d’écoute, une approche humaine et bienveillante, et tu souhaites faire une réelle différence dans la vie des familles ? Tu aimes accompagner les gens dans leur parcours, créer des liens significatifs et évoluer dans un milieu engagé, collaboratif et axé sur l’entraide ? Ce poste est pour toi !</w:t>
      </w:r>
    </w:p>
    <w:p w14:paraId="4A9CDB74" w14:textId="77777777" w:rsidR="00EA5F41" w:rsidRDefault="00EA5F41" w:rsidP="00EA5F41">
      <w:pPr>
        <w:pStyle w:val="isselectedend"/>
      </w:pPr>
      <w:r>
        <w:t>Joins-toi à une équipe qui place l’inclusion, le soutien et le pouvoir d’agir au cœur de ses actions. Par ton rôle, tu contribueras directement à offrir aux familles un espace d’écoute, d’accompagnement et de soutien adapté à leur réalité, tout en participant à bâtir une communauté plus solidaire.</w:t>
      </w:r>
    </w:p>
    <w:p w14:paraId="7E9BBBC4" w14:textId="77777777" w:rsidR="00EA5F41" w:rsidRPr="00037302" w:rsidRDefault="00EA5F41" w:rsidP="00037302">
      <w:pPr>
        <w:pStyle w:val="isselectedend"/>
        <w:pBdr>
          <w:top w:val="thinThickMediumGap" w:sz="24" w:space="1" w:color="FFC000"/>
          <w:left w:val="thinThickMediumGap" w:sz="24" w:space="4" w:color="FFC000"/>
          <w:bottom w:val="thickThinMediumGap" w:sz="24" w:space="1" w:color="FFC000"/>
          <w:right w:val="thickThinMediumGap" w:sz="24" w:space="4" w:color="FFC000"/>
        </w:pBdr>
        <w:rPr>
          <w:b/>
          <w:bCs/>
        </w:rPr>
      </w:pPr>
      <w:r w:rsidRPr="00037302">
        <w:rPr>
          <w:b/>
          <w:bCs/>
        </w:rPr>
        <w:t>NOTRE ORGANISATION</w:t>
      </w:r>
    </w:p>
    <w:p w14:paraId="377F4B1C" w14:textId="77777777" w:rsidR="00EA5F41" w:rsidRDefault="00EA5F41" w:rsidP="00EA5F41">
      <w:pPr>
        <w:pStyle w:val="isselectedend"/>
      </w:pPr>
      <w:r>
        <w:t>Solidarité de parents de personnes handicapées (SPPH) est un organisme communautaire autonome qui travaille auprès des parents ou de la famille d’enfants de tout âge ayant tout type de handicap.</w:t>
      </w:r>
    </w:p>
    <w:p w14:paraId="29714338" w14:textId="77777777" w:rsidR="00EA5F41" w:rsidRDefault="00EA5F41" w:rsidP="00EA5F41">
      <w:pPr>
        <w:pStyle w:val="isselectedend"/>
      </w:pPr>
      <w:r>
        <w:t>Nous œuvrons à soutenir le pouvoir d’agir de nos membres, tout en favorisant l’émergence d’une communauté plus solidaire et inclusive.</w:t>
      </w:r>
    </w:p>
    <w:p w14:paraId="792C9135" w14:textId="77777777" w:rsidR="00EA5F41" w:rsidRPr="00037302" w:rsidRDefault="00EA5F41" w:rsidP="00037302">
      <w:pPr>
        <w:pStyle w:val="isselectedend"/>
        <w:pBdr>
          <w:top w:val="thinThickMediumGap" w:sz="24" w:space="1" w:color="FFC000"/>
          <w:left w:val="thinThickMediumGap" w:sz="24" w:space="4" w:color="FFC000"/>
          <w:bottom w:val="thickThinMediumGap" w:sz="24" w:space="1" w:color="FFC000"/>
          <w:right w:val="thickThinMediumGap" w:sz="24" w:space="4" w:color="FFC000"/>
        </w:pBdr>
        <w:rPr>
          <w:b/>
          <w:bCs/>
        </w:rPr>
      </w:pPr>
      <w:r w:rsidRPr="00037302">
        <w:rPr>
          <w:b/>
          <w:bCs/>
        </w:rPr>
        <w:t>LES TÂCHES ET LES RESPONSABILITÉS DU POSTE</w:t>
      </w:r>
    </w:p>
    <w:p w14:paraId="3DCBA49A" w14:textId="77777777" w:rsidR="00EA5F41" w:rsidRDefault="00EA5F41" w:rsidP="00EA5F41">
      <w:pPr>
        <w:pStyle w:val="isselectedend"/>
      </w:pPr>
      <w:r>
        <w:t>Sous la supervision du ou de la responsable du soutien aux familles, la personne titulaire du poste accompagne les familles d’enfants handicapés afin de les soutenir dans leur réalité et de contribuer à améliorer leurs conditions de vie.</w:t>
      </w:r>
    </w:p>
    <w:p w14:paraId="487675A5" w14:textId="77777777" w:rsidR="00EA5F41" w:rsidRDefault="00EA5F41" w:rsidP="00EA5F41">
      <w:pPr>
        <w:pStyle w:val="isselectedend"/>
      </w:pPr>
      <w:r>
        <w:t>Par une présence bienveillante et un accompagnement adapté, l’</w:t>
      </w:r>
      <w:proofErr w:type="spellStart"/>
      <w:r>
        <w:t>intervenant·e</w:t>
      </w:r>
      <w:proofErr w:type="spellEnd"/>
      <w:r>
        <w:t xml:space="preserve"> contribue à créer un filet de soutien autour des familles et à les orienter vers les ressources et les services pouvant répondre à leurs besoins. La personne collabore également avec les autres membres de l’équipe pour identifier les besoins des familles et contribuer au développement et à l’amélioration des services et des activités offerts par l’organisme.</w:t>
      </w:r>
    </w:p>
    <w:p w14:paraId="038C22A5" w14:textId="77777777" w:rsidR="00EA5F41" w:rsidRDefault="00EA5F41" w:rsidP="00EA5F41">
      <w:pPr>
        <w:pStyle w:val="isselectedend"/>
      </w:pPr>
      <w:r>
        <w:t>Le poste sera appelé plus précisément à :</w:t>
      </w:r>
    </w:p>
    <w:p w14:paraId="3219D667" w14:textId="77777777" w:rsidR="00EA5F41" w:rsidRDefault="00EA5F41" w:rsidP="00EA5F41">
      <w:pPr>
        <w:pStyle w:val="isselectedend"/>
      </w:pPr>
      <w:r>
        <w:t>Soutenir et accompagner les familles</w:t>
      </w:r>
    </w:p>
    <w:p w14:paraId="24430BAE" w14:textId="77777777" w:rsidR="00EA5F41" w:rsidRDefault="00EA5F41" w:rsidP="00EA5F41">
      <w:pPr>
        <w:pStyle w:val="isselectedend"/>
      </w:pPr>
      <w:r>
        <w:t>• Procéder à l’ouverture et à la mise à jour des dossiers des familles et compiler les informations pertinentes ;</w:t>
      </w:r>
      <w:r>
        <w:br/>
        <w:t>• Rencontrer les familles, notamment par des visites à domicile, afin de mieux comprendre leur réalité, leur milieu de vie et leurs besoins ;</w:t>
      </w:r>
      <w:r>
        <w:br/>
        <w:t>• Effectuer l’évaluation des besoins des parents et documenter les notes relatives aux interventions et aux actions entreprises ;</w:t>
      </w:r>
      <w:r>
        <w:br/>
        <w:t xml:space="preserve">• Offrir un espace d’écoute et de soutien aux familles dans les différentes situations </w:t>
      </w:r>
      <w:r>
        <w:lastRenderedPageBreak/>
        <w:t>qu’elles vivent ;</w:t>
      </w:r>
      <w:r>
        <w:br/>
        <w:t>• Assurer un accompagnement personnalisé selon les besoins des familles et cohérent avec l’approche privilégiée par SPPH ;</w:t>
      </w:r>
      <w:r>
        <w:br/>
        <w:t>• Développer des outils d’intervention ou d’accompagnement adaptés aux besoins des familles ;</w:t>
      </w:r>
      <w:r>
        <w:br/>
        <w:t>• Réaliser des appels de bienveillance afin de maintenir un lien avec les familles, briser l’isolement et offrir un soutien ponctuel ;</w:t>
      </w:r>
      <w:r>
        <w:br/>
        <w:t>• Informer les parents sur les services, ressources et programmes pouvant répondre à leurs besoins et les orienter adéquatement ;</w:t>
      </w:r>
      <w:r>
        <w:br/>
        <w:t>• Créer et maintenir des relations de confiance avec les familles ;</w:t>
      </w:r>
      <w:r>
        <w:br/>
        <w:t>• Effectuer des suivis réguliers auprès de la personne responsable du soutien aux familles.</w:t>
      </w:r>
    </w:p>
    <w:p w14:paraId="3B23D905" w14:textId="77777777" w:rsidR="00EA5F41" w:rsidRDefault="00EA5F41" w:rsidP="00EA5F41">
      <w:pPr>
        <w:pStyle w:val="isselectedend"/>
      </w:pPr>
      <w:r>
        <w:t>Contribuer à la mobilisation et à la défense des droits des familles</w:t>
      </w:r>
    </w:p>
    <w:p w14:paraId="6949613E" w14:textId="77777777" w:rsidR="00EA5F41" w:rsidRDefault="00EA5F41" w:rsidP="00EA5F41">
      <w:pPr>
        <w:pStyle w:val="isselectedend"/>
      </w:pPr>
      <w:r>
        <w:t>• Soutenir les parents dans la compréhension et la défense de leurs droits ;</w:t>
      </w:r>
      <w:r>
        <w:br/>
        <w:t>• Accompagner et outiller les familles dans certaines démarches visant à améliorer les services auxquels elles ont droit ;</w:t>
      </w:r>
      <w:r>
        <w:br/>
        <w:t>• Animer ou coanimer des groupes de soutien, des activités d’échange ou des séances d’information destinées aux familles ;</w:t>
      </w:r>
      <w:r>
        <w:br/>
        <w:t>• Participer, avec l’ensemble de l’équipe, à sensibiliser et à promouvoir une société plus inclusive.</w:t>
      </w:r>
    </w:p>
    <w:p w14:paraId="3F246BDA" w14:textId="77777777" w:rsidR="00EA5F41" w:rsidRDefault="00EA5F41" w:rsidP="00EA5F41">
      <w:pPr>
        <w:pStyle w:val="isselectedend"/>
      </w:pPr>
      <w:r>
        <w:t>La personne titulaire du poste peut également être appelée à réaliser toutes autres tâches ou projets connexes.</w:t>
      </w:r>
    </w:p>
    <w:p w14:paraId="734A6C59" w14:textId="77777777" w:rsidR="00EA5F41" w:rsidRPr="00037302" w:rsidRDefault="00EA5F41" w:rsidP="00037302">
      <w:pPr>
        <w:pStyle w:val="isselectedend"/>
        <w:pBdr>
          <w:top w:val="thinThickMediumGap" w:sz="24" w:space="1" w:color="FFC000"/>
          <w:left w:val="thinThickMediumGap" w:sz="24" w:space="4" w:color="FFC000"/>
          <w:bottom w:val="thickThinMediumGap" w:sz="24" w:space="1" w:color="FFC000"/>
          <w:right w:val="thickThinMediumGap" w:sz="24" w:space="4" w:color="FFC000"/>
        </w:pBdr>
        <w:rPr>
          <w:b/>
          <w:bCs/>
        </w:rPr>
      </w:pPr>
      <w:r w:rsidRPr="00037302">
        <w:rPr>
          <w:b/>
          <w:bCs/>
        </w:rPr>
        <w:t>LES EXPÉRIENCES ET LES COMPÉTENCES EXIGÉES</w:t>
      </w:r>
    </w:p>
    <w:p w14:paraId="092B9097" w14:textId="77777777" w:rsidR="00EA5F41" w:rsidRPr="00037302" w:rsidRDefault="00EA5F41" w:rsidP="00EA5F41">
      <w:pPr>
        <w:pStyle w:val="isselectedend"/>
        <w:rPr>
          <w:b/>
          <w:bCs/>
        </w:rPr>
      </w:pPr>
      <w:r w:rsidRPr="00037302">
        <w:rPr>
          <w:b/>
          <w:bCs/>
        </w:rPr>
        <w:t>Scolarité et expérience</w:t>
      </w:r>
    </w:p>
    <w:p w14:paraId="77C31BBC" w14:textId="77777777" w:rsidR="00037302" w:rsidRDefault="00EA5F41" w:rsidP="00EA5F41">
      <w:pPr>
        <w:pStyle w:val="isselectedend"/>
      </w:pPr>
      <w:r>
        <w:t>• Détenir un diplôme d’études collégiales (DEC) en travail social, en éducation spécialisée ou dans un domaine connexe à la relation d’aide ;</w:t>
      </w:r>
      <w:r>
        <w:br/>
        <w:t>• Posséder entre un (1) et deux (2) ans d’expérience pertinente en intervention psychosociale, en relation d’aide ou toute autre expérience pertinente ;</w:t>
      </w:r>
      <w:r>
        <w:br/>
        <w:t>• Maitrise du français</w:t>
      </w:r>
      <w:r w:rsidR="00037302">
        <w:t xml:space="preserve"> et</w:t>
      </w:r>
      <w:r w:rsidR="00037302" w:rsidRPr="00037302">
        <w:t xml:space="preserve"> </w:t>
      </w:r>
      <w:r w:rsidR="00037302">
        <w:t>de l’anglais</w:t>
      </w:r>
      <w:r>
        <w:t xml:space="preserve">, tant à l’oral qu’à l’écrit </w:t>
      </w:r>
    </w:p>
    <w:p w14:paraId="6756A6E0" w14:textId="3074468B" w:rsidR="00EA5F41" w:rsidRDefault="00EA5F41" w:rsidP="00EA5F41">
      <w:pPr>
        <w:pStyle w:val="isselectedend"/>
      </w:pPr>
      <w:r>
        <w:t>• Posséder des connaissances ou une expérience auprès des personnes vivant avec un handicap (un atout) ;</w:t>
      </w:r>
      <w:r>
        <w:br/>
        <w:t>• Posséder une expérience au sein d’un organisme communautaire (un atout).</w:t>
      </w:r>
    </w:p>
    <w:p w14:paraId="024CDE28" w14:textId="77777777" w:rsidR="00EA5F41" w:rsidRPr="00037302" w:rsidRDefault="00EA5F41" w:rsidP="00EA5F41">
      <w:pPr>
        <w:pStyle w:val="isselectedend"/>
        <w:rPr>
          <w:b/>
          <w:bCs/>
        </w:rPr>
      </w:pPr>
      <w:r w:rsidRPr="00037302">
        <w:rPr>
          <w:b/>
          <w:bCs/>
        </w:rPr>
        <w:t>Compétences requises</w:t>
      </w:r>
    </w:p>
    <w:p w14:paraId="59F364E5" w14:textId="130BE1F4" w:rsidR="00EA5F41" w:rsidRDefault="00EA5F41" w:rsidP="00EA5F41">
      <w:pPr>
        <w:pStyle w:val="isselectedend"/>
      </w:pPr>
      <w:r>
        <w:t>• Démontrer une grande facilité à créer des liens avec les autres ;</w:t>
      </w:r>
      <w:r>
        <w:br/>
        <w:t>• Faire preuve d’écoute active, d’empathie et de sensibilité aux réalités vécues par les familles ;</w:t>
      </w:r>
      <w:r>
        <w:br/>
        <w:t>• Démontrer une bonne capacité d’analyse et de rigueur dans la gestion des dossiers ;</w:t>
      </w:r>
      <w:r>
        <w:br/>
      </w:r>
      <w:r>
        <w:lastRenderedPageBreak/>
        <w:t>• Faire preuve d’ouverture d’esprit, et d’un profond respect envers toutes les personnes gravitant autour de SPPH ;</w:t>
      </w:r>
      <w:r>
        <w:br/>
        <w:t xml:space="preserve">• Être </w:t>
      </w:r>
      <w:proofErr w:type="spellStart"/>
      <w:r>
        <w:t>doté·e</w:t>
      </w:r>
      <w:proofErr w:type="spellEnd"/>
      <w:r>
        <w:t xml:space="preserve"> d’une éthique professionnelle et d’un excellent jugement ;</w:t>
      </w:r>
      <w:r>
        <w:br/>
        <w:t>• Démontrer une capacité d’adaptation et une bonne gestion des situations complexes.</w:t>
      </w:r>
    </w:p>
    <w:p w14:paraId="69728028" w14:textId="77777777" w:rsidR="00EA5F41" w:rsidRPr="00037302" w:rsidRDefault="00EA5F41" w:rsidP="00037302">
      <w:pPr>
        <w:pStyle w:val="isselectedend"/>
        <w:pBdr>
          <w:top w:val="thinThickMediumGap" w:sz="24" w:space="1" w:color="FFC000"/>
          <w:left w:val="thinThickMediumGap" w:sz="24" w:space="4" w:color="FFC000"/>
          <w:bottom w:val="thickThinMediumGap" w:sz="24" w:space="1" w:color="FFC000"/>
          <w:right w:val="thickThinMediumGap" w:sz="24" w:space="4" w:color="FFC000"/>
        </w:pBdr>
        <w:rPr>
          <w:b/>
          <w:bCs/>
        </w:rPr>
      </w:pPr>
      <w:r w:rsidRPr="00037302">
        <w:rPr>
          <w:b/>
          <w:bCs/>
        </w:rPr>
        <w:t>CE QUE NOUS OFFRONS</w:t>
      </w:r>
    </w:p>
    <w:p w14:paraId="68AB5CA4" w14:textId="1FEE2B1D" w:rsidR="00EA5F41" w:rsidRDefault="00EA5F41" w:rsidP="00EA5F41">
      <w:pPr>
        <w:pStyle w:val="isselectedend"/>
      </w:pPr>
      <w:r>
        <w:t xml:space="preserve">• Poste </w:t>
      </w:r>
      <w:r w:rsidR="00037302">
        <w:t>remplacement de maternité</w:t>
      </w:r>
      <w:r>
        <w:t xml:space="preserve"> à temps plein, avec un horaire de 35h par semaine ;</w:t>
      </w:r>
      <w:r>
        <w:br/>
        <w:t>• Possibilité de télétravail selon les besoins du poste ;</w:t>
      </w:r>
      <w:r>
        <w:br/>
        <w:t>• Salaire selon l’échelle salariale en vigueur ;</w:t>
      </w:r>
      <w:r>
        <w:br/>
        <w:t>• Horaire de travail flexible ;</w:t>
      </w:r>
      <w:r>
        <w:br/>
        <w:t>• 3 semaines de vacances après ta première année parmi nous ;</w:t>
      </w:r>
      <w:r>
        <w:br/>
        <w:t>• Journée de congé à ton anniversaire ;</w:t>
      </w:r>
      <w:r>
        <w:br/>
        <w:t>• 10 jours de congé maladie ;</w:t>
      </w:r>
      <w:r>
        <w:br/>
        <w:t>• Assurances collectives payées à 50 % ;</w:t>
      </w:r>
      <w:r>
        <w:br/>
        <w:t>• Régime de retraite avec contribution de SPPH.</w:t>
      </w:r>
    </w:p>
    <w:p w14:paraId="110DDED1" w14:textId="3DF19E47" w:rsidR="00EA5F41" w:rsidRDefault="00EA5F41" w:rsidP="00EA5F41">
      <w:pPr>
        <w:pStyle w:val="isselectedend"/>
      </w:pPr>
      <w:r>
        <w:t xml:space="preserve">Si tu es </w:t>
      </w:r>
      <w:proofErr w:type="spellStart"/>
      <w:r>
        <w:t>intéressé·e</w:t>
      </w:r>
      <w:proofErr w:type="spellEnd"/>
      <w:r>
        <w:t xml:space="preserve"> à relever ce défi, envoie ton CV ainsi qu’une lettre de motivation </w:t>
      </w:r>
      <w:r w:rsidR="00037302">
        <w:t>à direction@spph.net.</w:t>
      </w:r>
    </w:p>
    <w:p w14:paraId="5C29A63B" w14:textId="77777777" w:rsidR="00EA5F41" w:rsidRDefault="00EA5F41" w:rsidP="00EA5F41">
      <w:pPr>
        <w:pStyle w:val="NormalWeb"/>
      </w:pPr>
      <w:r>
        <w:t>Entrée en poste prévue : dès que possible.</w:t>
      </w:r>
    </w:p>
    <w:p w14:paraId="456C87D6" w14:textId="77777777" w:rsidR="00EA7A11" w:rsidRDefault="00EA7A11"/>
    <w:sectPr w:rsidR="00EA7A11" w:rsidSect="00EA5F41">
      <w:pgSz w:w="12240" w:h="15840"/>
      <w:pgMar w:top="1440" w:right="1800" w:bottom="1440" w:left="1800" w:header="708" w:footer="708" w:gutter="0"/>
      <w:pgBorders w:offsetFrom="page">
        <w:top w:val="thinThickMediumGap" w:sz="24" w:space="24" w:color="FFC000"/>
        <w:left w:val="thinThickMediumGap" w:sz="24" w:space="24" w:color="FFC000"/>
        <w:bottom w:val="thickThinMediumGap" w:sz="24" w:space="24" w:color="FFC000"/>
        <w:right w:val="thickThinMediumGap" w:sz="24"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41"/>
    <w:rsid w:val="00037302"/>
    <w:rsid w:val="00233848"/>
    <w:rsid w:val="0078452A"/>
    <w:rsid w:val="009E29ED"/>
    <w:rsid w:val="00BD3E53"/>
    <w:rsid w:val="00C106A5"/>
    <w:rsid w:val="00EA5F41"/>
    <w:rsid w:val="00EA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275B"/>
  <w15:chartTrackingRefBased/>
  <w15:docId w15:val="{809BC129-A89C-435B-B97A-44F47692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48"/>
  </w:style>
  <w:style w:type="paragraph" w:styleId="Titre1">
    <w:name w:val="heading 1"/>
    <w:basedOn w:val="Normal"/>
    <w:next w:val="Normal"/>
    <w:link w:val="Titre1Car"/>
    <w:uiPriority w:val="9"/>
    <w:qFormat/>
    <w:rsid w:val="00EA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5F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5F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5F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5F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5F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5F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5F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3848"/>
    <w:pPr>
      <w:ind w:left="720"/>
      <w:contextualSpacing/>
    </w:pPr>
  </w:style>
  <w:style w:type="character" w:customStyle="1" w:styleId="Titre1Car">
    <w:name w:val="Titre 1 Car"/>
    <w:basedOn w:val="Policepardfaut"/>
    <w:link w:val="Titre1"/>
    <w:uiPriority w:val="9"/>
    <w:rsid w:val="00EA5F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5F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5F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5F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5F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5F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5F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5F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5F41"/>
    <w:rPr>
      <w:rFonts w:eastAsiaTheme="majorEastAsia" w:cstheme="majorBidi"/>
      <w:color w:val="272727" w:themeColor="text1" w:themeTint="D8"/>
    </w:rPr>
  </w:style>
  <w:style w:type="paragraph" w:styleId="Titre">
    <w:name w:val="Title"/>
    <w:basedOn w:val="Normal"/>
    <w:next w:val="Normal"/>
    <w:link w:val="TitreCar"/>
    <w:uiPriority w:val="10"/>
    <w:qFormat/>
    <w:rsid w:val="00EA5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5F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5F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5F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5F41"/>
    <w:pPr>
      <w:spacing w:before="160"/>
      <w:jc w:val="center"/>
    </w:pPr>
    <w:rPr>
      <w:i/>
      <w:iCs/>
      <w:color w:val="404040" w:themeColor="text1" w:themeTint="BF"/>
    </w:rPr>
  </w:style>
  <w:style w:type="character" w:customStyle="1" w:styleId="CitationCar">
    <w:name w:val="Citation Car"/>
    <w:basedOn w:val="Policepardfaut"/>
    <w:link w:val="Citation"/>
    <w:uiPriority w:val="29"/>
    <w:rsid w:val="00EA5F41"/>
    <w:rPr>
      <w:i/>
      <w:iCs/>
      <w:color w:val="404040" w:themeColor="text1" w:themeTint="BF"/>
    </w:rPr>
  </w:style>
  <w:style w:type="character" w:styleId="Accentuationintense">
    <w:name w:val="Intense Emphasis"/>
    <w:basedOn w:val="Policepardfaut"/>
    <w:uiPriority w:val="21"/>
    <w:qFormat/>
    <w:rsid w:val="00EA5F41"/>
    <w:rPr>
      <w:i/>
      <w:iCs/>
      <w:color w:val="0F4761" w:themeColor="accent1" w:themeShade="BF"/>
    </w:rPr>
  </w:style>
  <w:style w:type="paragraph" w:styleId="Citationintense">
    <w:name w:val="Intense Quote"/>
    <w:basedOn w:val="Normal"/>
    <w:next w:val="Normal"/>
    <w:link w:val="CitationintenseCar"/>
    <w:uiPriority w:val="30"/>
    <w:qFormat/>
    <w:rsid w:val="00EA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5F41"/>
    <w:rPr>
      <w:i/>
      <w:iCs/>
      <w:color w:val="0F4761" w:themeColor="accent1" w:themeShade="BF"/>
    </w:rPr>
  </w:style>
  <w:style w:type="character" w:styleId="Rfrenceintense">
    <w:name w:val="Intense Reference"/>
    <w:basedOn w:val="Policepardfaut"/>
    <w:uiPriority w:val="32"/>
    <w:qFormat/>
    <w:rsid w:val="00EA5F41"/>
    <w:rPr>
      <w:b/>
      <w:bCs/>
      <w:smallCaps/>
      <w:color w:val="0F4761" w:themeColor="accent1" w:themeShade="BF"/>
      <w:spacing w:val="5"/>
    </w:rPr>
  </w:style>
  <w:style w:type="paragraph" w:customStyle="1" w:styleId="isselectedend">
    <w:name w:val="isselectedend"/>
    <w:basedOn w:val="Normal"/>
    <w:rsid w:val="00EA5F41"/>
    <w:pPr>
      <w:spacing w:before="100" w:beforeAutospacing="1" w:after="100" w:afterAutospacing="1" w:line="240" w:lineRule="auto"/>
    </w:pPr>
    <w:rPr>
      <w:rFonts w:ascii="Times New Roman" w:eastAsia="Times New Roman" w:hAnsi="Times New Roman" w:cs="Times New Roman"/>
      <w:lang w:eastAsia="fr-CA"/>
    </w:rPr>
  </w:style>
  <w:style w:type="paragraph" w:styleId="NormalWeb">
    <w:name w:val="Normal (Web)"/>
    <w:basedOn w:val="Normal"/>
    <w:uiPriority w:val="99"/>
    <w:semiHidden/>
    <w:unhideWhenUsed/>
    <w:rsid w:val="00EA5F41"/>
    <w:pPr>
      <w:spacing w:before="100" w:beforeAutospacing="1" w:after="100" w:afterAutospacing="1" w:line="240" w:lineRule="auto"/>
    </w:pPr>
    <w:rPr>
      <w:rFonts w:ascii="Times New Roman" w:eastAsia="Times New Roman" w:hAnsi="Times New Roman" w:cs="Times New Roman"/>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4543</Characters>
  <Application>Microsoft Office Word</Application>
  <DocSecurity>0</DocSecurity>
  <Lines>94</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El Khouja</dc:creator>
  <cp:keywords/>
  <dc:description/>
  <cp:lastModifiedBy>Rim El Khouja</cp:lastModifiedBy>
  <cp:revision>1</cp:revision>
  <dcterms:created xsi:type="dcterms:W3CDTF">2026-05-26T15:21:00Z</dcterms:created>
  <dcterms:modified xsi:type="dcterms:W3CDTF">2026-05-26T15:46:00Z</dcterms:modified>
</cp:coreProperties>
</file>