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D4C7C2" w14:textId="05D9A0B4" w:rsidR="00FC4ABC" w:rsidRDefault="00FC4ABC" w:rsidP="00FC4ABC">
      <w:pPr>
        <w:spacing w:after="0" w:line="240" w:lineRule="auto"/>
        <w:rPr>
          <w:rFonts w:ascii="Times New Roman" w:eastAsia="Times New Roman" w:hAnsi="Times New Roman" w:cs="Times New Roman"/>
          <w:b/>
          <w:bCs/>
          <w:sz w:val="48"/>
          <w:szCs w:val="48"/>
        </w:rPr>
      </w:pPr>
      <w:r>
        <w:rPr>
          <w:rFonts w:ascii="Times New Roman" w:eastAsia="Times New Roman" w:hAnsi="Times New Roman" w:cs="Times New Roman"/>
          <w:b/>
          <w:bCs/>
          <w:noProof/>
          <w:sz w:val="48"/>
          <w:szCs w:val="48"/>
        </w:rPr>
        <w:drawing>
          <wp:anchor distT="0" distB="0" distL="114300" distR="114300" simplePos="0" relativeHeight="251662336" behindDoc="1" locked="0" layoutInCell="1" allowOverlap="1" wp14:anchorId="66964941" wp14:editId="04DD490E">
            <wp:simplePos x="0" y="0"/>
            <wp:positionH relativeFrom="column">
              <wp:posOffset>4902291</wp:posOffset>
            </wp:positionH>
            <wp:positionV relativeFrom="paragraph">
              <wp:posOffset>-884555</wp:posOffset>
            </wp:positionV>
            <wp:extent cx="1672538" cy="654324"/>
            <wp:effectExtent l="0" t="0" r="4445" b="6350"/>
            <wp:wrapNone/>
            <wp:docPr id="19056141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41864" name="Image 46744186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72538" cy="654324"/>
                    </a:xfrm>
                    <a:prstGeom prst="rect">
                      <a:avLst/>
                    </a:prstGeom>
                  </pic:spPr>
                </pic:pic>
              </a:graphicData>
            </a:graphic>
            <wp14:sizeRelH relativeFrom="page">
              <wp14:pctWidth>0</wp14:pctWidth>
            </wp14:sizeRelH>
            <wp14:sizeRelV relativeFrom="page">
              <wp14:pctHeight>0</wp14:pctHeight>
            </wp14:sizeRelV>
          </wp:anchor>
        </w:drawing>
      </w:r>
    </w:p>
    <w:p w14:paraId="00000001" w14:textId="6FE0AF1C" w:rsidR="00850734" w:rsidRDefault="00000000" w:rsidP="00FC4ABC">
      <w:pPr>
        <w:spacing w:after="0" w:line="240" w:lineRule="auto"/>
        <w:jc w:val="center"/>
        <w:rPr>
          <w:rFonts w:ascii="Times New Roman" w:eastAsia="Times New Roman" w:hAnsi="Times New Roman" w:cs="Times New Roman"/>
          <w:b/>
          <w:bCs/>
          <w:sz w:val="48"/>
          <w:szCs w:val="48"/>
        </w:rPr>
      </w:pPr>
      <w:proofErr w:type="spellStart"/>
      <w:r>
        <w:rPr>
          <w:rFonts w:ascii="Times New Roman" w:eastAsia="Times New Roman" w:hAnsi="Times New Roman" w:cs="Times New Roman"/>
          <w:b/>
          <w:bCs/>
          <w:sz w:val="48"/>
          <w:szCs w:val="48"/>
        </w:rPr>
        <w:t>Chargé·e</w:t>
      </w:r>
      <w:proofErr w:type="spellEnd"/>
      <w:r>
        <w:rPr>
          <w:rFonts w:ascii="Times New Roman" w:eastAsia="Times New Roman" w:hAnsi="Times New Roman" w:cs="Times New Roman"/>
          <w:b/>
          <w:bCs/>
          <w:sz w:val="48"/>
          <w:szCs w:val="48"/>
        </w:rPr>
        <w:t xml:space="preserve"> de projets</w:t>
      </w:r>
    </w:p>
    <w:p w14:paraId="00000002" w14:textId="77777777" w:rsidR="00850734" w:rsidRDefault="00000000" w:rsidP="00FC4AB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Contrat de 9 mois, remplacement d’un congé de maternité</w:t>
      </w:r>
    </w:p>
    <w:p w14:paraId="00000003" w14:textId="77777777" w:rsidR="00850734" w:rsidRDefault="00850734">
      <w:pPr>
        <w:spacing w:after="0" w:line="240" w:lineRule="auto"/>
        <w:jc w:val="both"/>
        <w:rPr>
          <w:rFonts w:ascii="Times New Roman" w:eastAsia="Times New Roman" w:hAnsi="Times New Roman" w:cs="Times New Roman"/>
          <w:b/>
          <w:bCs/>
          <w:sz w:val="36"/>
          <w:szCs w:val="36"/>
        </w:rPr>
      </w:pPr>
    </w:p>
    <w:p w14:paraId="00000004" w14:textId="77777777" w:rsidR="00850734" w:rsidRDefault="00000000">
      <w:pPr>
        <w:spacing w:after="0" w:line="240" w:lineRule="auto"/>
        <w:jc w:val="both"/>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Espace 4</w:t>
      </w:r>
    </w:p>
    <w:p w14:paraId="00000005" w14:textId="77777777" w:rsidR="00850734" w:rsidRDefault="00850734">
      <w:pPr>
        <w:spacing w:after="0" w:line="240" w:lineRule="auto"/>
        <w:jc w:val="both"/>
        <w:rPr>
          <w:rFonts w:ascii="Times New Roman" w:eastAsia="Times New Roman" w:hAnsi="Times New Roman" w:cs="Times New Roman"/>
          <w:b/>
          <w:bCs/>
        </w:rPr>
      </w:pPr>
    </w:p>
    <w:p w14:paraId="00000006" w14:textId="77777777" w:rsidR="00850734" w:rsidRDefault="00000000">
      <w:pPr>
        <w:spacing w:after="0" w:line="240" w:lineRule="auto"/>
        <w:rPr>
          <w:rFonts w:ascii="Times New Roman" w:eastAsia="Times New Roman" w:hAnsi="Times New Roman" w:cs="Times New Roman"/>
        </w:rPr>
      </w:pPr>
      <w:r>
        <w:rPr>
          <w:rFonts w:ascii="Times New Roman" w:eastAsia="Times New Roman" w:hAnsi="Times New Roman" w:cs="Times New Roman"/>
          <w:b/>
          <w:bCs/>
        </w:rPr>
        <w:t>Lieu :</w:t>
      </w:r>
      <w:r>
        <w:rPr>
          <w:rFonts w:ascii="Times New Roman" w:eastAsia="Times New Roman" w:hAnsi="Times New Roman" w:cs="Times New Roman"/>
        </w:rPr>
        <w:t xml:space="preserve"> Montréal, QC — travail hybride avec déplacements ponctuels auprès des organismes membres et partenaires;</w:t>
      </w:r>
      <w:r>
        <w:rPr>
          <w:rFonts w:ascii="Times New Roman" w:eastAsia="Times New Roman" w:hAnsi="Times New Roman" w:cs="Times New Roman"/>
        </w:rPr>
        <w:br/>
      </w:r>
      <w:r>
        <w:rPr>
          <w:rFonts w:ascii="Times New Roman" w:eastAsia="Times New Roman" w:hAnsi="Times New Roman" w:cs="Times New Roman"/>
          <w:b/>
          <w:bCs/>
        </w:rPr>
        <w:t>Type d’emploi :</w:t>
      </w:r>
      <w:r>
        <w:rPr>
          <w:rFonts w:ascii="Times New Roman" w:eastAsia="Times New Roman" w:hAnsi="Times New Roman" w:cs="Times New Roman"/>
        </w:rPr>
        <w:t xml:space="preserve"> Contrat de 9 mois, remplacement d’un congé de maternité</w:t>
      </w:r>
      <w:r>
        <w:rPr>
          <w:rFonts w:ascii="Times New Roman" w:eastAsia="Times New Roman" w:hAnsi="Times New Roman" w:cs="Times New Roman"/>
        </w:rPr>
        <w:br/>
      </w:r>
      <w:r>
        <w:rPr>
          <w:rFonts w:ascii="Times New Roman" w:eastAsia="Times New Roman" w:hAnsi="Times New Roman" w:cs="Times New Roman"/>
          <w:b/>
          <w:bCs/>
        </w:rPr>
        <w:t>Horaire :</w:t>
      </w:r>
      <w:r>
        <w:rPr>
          <w:rFonts w:ascii="Times New Roman" w:eastAsia="Times New Roman" w:hAnsi="Times New Roman" w:cs="Times New Roman"/>
        </w:rPr>
        <w:t xml:space="preserve"> 21 à 30 heures par semaine, à discuter</w:t>
      </w:r>
      <w:r>
        <w:rPr>
          <w:rFonts w:ascii="Times New Roman" w:eastAsia="Times New Roman" w:hAnsi="Times New Roman" w:cs="Times New Roman"/>
        </w:rPr>
        <w:br/>
      </w:r>
      <w:r>
        <w:rPr>
          <w:rFonts w:ascii="Times New Roman" w:eastAsia="Times New Roman" w:hAnsi="Times New Roman" w:cs="Times New Roman"/>
          <w:b/>
          <w:bCs/>
        </w:rPr>
        <w:t>Rémunération :</w:t>
      </w:r>
      <w:r>
        <w:rPr>
          <w:rFonts w:ascii="Times New Roman" w:eastAsia="Times New Roman" w:hAnsi="Times New Roman" w:cs="Times New Roman"/>
        </w:rPr>
        <w:t xml:space="preserve"> 37 à 40$ / heure, selon l’expérience</w:t>
      </w:r>
      <w:r>
        <w:rPr>
          <w:rFonts w:ascii="Times New Roman" w:eastAsia="Times New Roman" w:hAnsi="Times New Roman" w:cs="Times New Roman"/>
        </w:rPr>
        <w:br/>
      </w:r>
      <w:r>
        <w:rPr>
          <w:rFonts w:ascii="Times New Roman" w:eastAsia="Times New Roman" w:hAnsi="Times New Roman" w:cs="Times New Roman"/>
          <w:b/>
          <w:bCs/>
        </w:rPr>
        <w:t>Entrée en fonction :</w:t>
      </w:r>
      <w:r>
        <w:rPr>
          <w:rFonts w:ascii="Times New Roman" w:eastAsia="Times New Roman" w:hAnsi="Times New Roman" w:cs="Times New Roman"/>
        </w:rPr>
        <w:t xml:space="preserve"> novembre ou décembre 2026</w:t>
      </w:r>
    </w:p>
    <w:p w14:paraId="00000007" w14:textId="77777777" w:rsidR="00850734" w:rsidRDefault="00000000">
      <w:pPr>
        <w:spacing w:after="0"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rPr>
        <w:t xml:space="preserve">Avantages : majoritairement en </w:t>
      </w:r>
      <w:r>
        <w:rPr>
          <w:rFonts w:ascii="Times New Roman" w:eastAsia="Times New Roman" w:hAnsi="Times New Roman" w:cs="Times New Roman"/>
        </w:rPr>
        <w:t xml:space="preserve">Télétravail suite à la période de formation </w:t>
      </w:r>
      <w:r>
        <w:rPr>
          <w:rFonts w:ascii="Times New Roman" w:eastAsia="Times New Roman" w:hAnsi="Times New Roman" w:cs="Times New Roman"/>
        </w:rPr>
        <w:br/>
      </w:r>
    </w:p>
    <w:p w14:paraId="00000008" w14:textId="77777777" w:rsidR="00850734" w:rsidRDefault="00000000">
      <w:pPr>
        <w:spacing w:after="0" w:line="24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À propos d’Espace 4</w:t>
      </w:r>
    </w:p>
    <w:p w14:paraId="00000009" w14:textId="77777777" w:rsidR="0085073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Espace 4 est un organisme à but non lucratif qui a pour mission de développer, gérer et financer des locaux communautaires abordables, accessibles et adaptés aux besoins des organismes du centre-ville de Montréal. Le Carrefour regroupe 4 organismes membres — Action Centre-Ville, Centre d'Entraide et de Ralliement familial (CERF), CPE Fleur de macadam et Go Jeunesse </w:t>
      </w:r>
      <w:proofErr w:type="gramStart"/>
      <w:r>
        <w:rPr>
          <w:rFonts w:ascii="Times New Roman" w:eastAsia="Times New Roman" w:hAnsi="Times New Roman" w:cs="Times New Roman"/>
        </w:rPr>
        <w:t>—  qui</w:t>
      </w:r>
      <w:proofErr w:type="gramEnd"/>
      <w:r>
        <w:rPr>
          <w:rFonts w:ascii="Times New Roman" w:eastAsia="Times New Roman" w:hAnsi="Times New Roman" w:cs="Times New Roman"/>
        </w:rPr>
        <w:t xml:space="preserve"> œuvrent auprès des populations des Habitations Jeanne-Mance et du Faubourg Saint-Laurent. </w:t>
      </w:r>
    </w:p>
    <w:p w14:paraId="0000000A" w14:textId="77777777" w:rsidR="00850734" w:rsidRDefault="00850734">
      <w:pPr>
        <w:spacing w:after="0" w:line="240" w:lineRule="auto"/>
        <w:jc w:val="both"/>
        <w:rPr>
          <w:rFonts w:ascii="Times New Roman" w:eastAsia="Times New Roman" w:hAnsi="Times New Roman" w:cs="Times New Roman"/>
        </w:rPr>
      </w:pPr>
    </w:p>
    <w:p w14:paraId="0000000B" w14:textId="77777777" w:rsidR="0085073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Espace 4 vise à consolider la présence de ces organismes dans un lieu communautaire commun et à assurer, à plus long terme, des espaces adaptés à l’évolution de leurs activités et de leurs clientèles.</w:t>
      </w:r>
    </w:p>
    <w:p w14:paraId="0000000C" w14:textId="77777777" w:rsidR="00850734" w:rsidRDefault="00850734">
      <w:pPr>
        <w:spacing w:after="0" w:line="240" w:lineRule="auto"/>
        <w:jc w:val="both"/>
        <w:rPr>
          <w:rFonts w:ascii="Times New Roman" w:eastAsia="Times New Roman" w:hAnsi="Times New Roman" w:cs="Times New Roman"/>
        </w:rPr>
      </w:pPr>
    </w:p>
    <w:p w14:paraId="0000000D" w14:textId="77777777" w:rsidR="0085073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Espace 4 est actuellement engagé dans plusieurs démarches importantes, notamment autour du financement du projet, des relations avec la Ville de Montréal et de la planification des besoins immobiliers des organismes membres.</w:t>
      </w:r>
    </w:p>
    <w:p w14:paraId="0000000E" w14:textId="77777777" w:rsidR="00850734" w:rsidRDefault="00850734">
      <w:pPr>
        <w:spacing w:after="0" w:line="240" w:lineRule="auto"/>
        <w:jc w:val="both"/>
        <w:rPr>
          <w:rFonts w:ascii="Times New Roman" w:eastAsia="Times New Roman" w:hAnsi="Times New Roman" w:cs="Times New Roman"/>
          <w:b/>
          <w:bCs/>
          <w:sz w:val="27"/>
          <w:szCs w:val="27"/>
        </w:rPr>
      </w:pPr>
    </w:p>
    <w:p w14:paraId="0000000F" w14:textId="77777777" w:rsidR="00850734" w:rsidRDefault="00000000">
      <w:pPr>
        <w:spacing w:after="0" w:line="24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Le poste</w:t>
      </w:r>
    </w:p>
    <w:p w14:paraId="00000010" w14:textId="77777777" w:rsidR="0085073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Sous la responsabilité directe du conseil d’administration, la personne titulaire du poste assure la coordination et le développement des différents dossiers d’Espace 4.</w:t>
      </w:r>
    </w:p>
    <w:p w14:paraId="00000011" w14:textId="241CA5EC" w:rsidR="00850734" w:rsidRDefault="00850734">
      <w:pPr>
        <w:spacing w:after="0" w:line="240" w:lineRule="auto"/>
        <w:jc w:val="both"/>
        <w:rPr>
          <w:rFonts w:ascii="Times New Roman" w:eastAsia="Times New Roman" w:hAnsi="Times New Roman" w:cs="Times New Roman"/>
        </w:rPr>
      </w:pPr>
    </w:p>
    <w:p w14:paraId="00000012" w14:textId="5B5FFC87" w:rsidR="0085073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La personne recherchée devra être en mesure d’assurer la continuité des dossiers en cours, de travailler avec différents partenaires communautaires et institutionnels ainsi que les professionnels afin de faire avancer les priorités déterminées par le conseil d’administration.</w:t>
      </w:r>
    </w:p>
    <w:p w14:paraId="00000013" w14:textId="7DDD8B9A" w:rsidR="00850734" w:rsidRDefault="00850734">
      <w:pPr>
        <w:spacing w:after="0" w:line="240" w:lineRule="auto"/>
        <w:jc w:val="both"/>
        <w:rPr>
          <w:rFonts w:ascii="Times New Roman" w:eastAsia="Times New Roman" w:hAnsi="Times New Roman" w:cs="Times New Roman"/>
        </w:rPr>
      </w:pPr>
    </w:p>
    <w:p w14:paraId="00000014" w14:textId="4351FAAA" w:rsidR="0085073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Il s’agit d’un poste polyvalent qui combine gestion de projet, administration, développement immobilier, financement, rédaction, mobilisation et coordination de partenaires.</w:t>
      </w:r>
    </w:p>
    <w:p w14:paraId="00000015" w14:textId="740C54FF" w:rsidR="00850734" w:rsidRDefault="00850734">
      <w:pPr>
        <w:spacing w:after="0" w:line="240" w:lineRule="auto"/>
        <w:jc w:val="both"/>
        <w:rPr>
          <w:rFonts w:ascii="Times New Roman" w:eastAsia="Times New Roman" w:hAnsi="Times New Roman" w:cs="Times New Roman"/>
          <w:b/>
          <w:bCs/>
          <w:sz w:val="27"/>
          <w:szCs w:val="27"/>
        </w:rPr>
      </w:pPr>
    </w:p>
    <w:p w14:paraId="00000016" w14:textId="4E088B32" w:rsidR="00850734" w:rsidRDefault="00FC4ABC">
      <w:pPr>
        <w:spacing w:after="0" w:line="24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noProof/>
          <w:sz w:val="48"/>
          <w:szCs w:val="48"/>
        </w:rPr>
        <w:lastRenderedPageBreak/>
        <w:drawing>
          <wp:anchor distT="0" distB="0" distL="114300" distR="114300" simplePos="0" relativeHeight="251660288" behindDoc="1" locked="0" layoutInCell="1" allowOverlap="1" wp14:anchorId="001A259A" wp14:editId="13DC48B0">
            <wp:simplePos x="0" y="0"/>
            <wp:positionH relativeFrom="column">
              <wp:posOffset>4909185</wp:posOffset>
            </wp:positionH>
            <wp:positionV relativeFrom="paragraph">
              <wp:posOffset>-887821</wp:posOffset>
            </wp:positionV>
            <wp:extent cx="1671955" cy="654050"/>
            <wp:effectExtent l="0" t="0" r="4445" b="6350"/>
            <wp:wrapNone/>
            <wp:docPr id="21441653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41864" name="Image 46744186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71955" cy="654050"/>
                    </a:xfrm>
                    <a:prstGeom prst="rect">
                      <a:avLst/>
                    </a:prstGeom>
                  </pic:spPr>
                </pic:pic>
              </a:graphicData>
            </a:graphic>
            <wp14:sizeRelH relativeFrom="page">
              <wp14:pctWidth>0</wp14:pctWidth>
            </wp14:sizeRelH>
            <wp14:sizeRelV relativeFrom="page">
              <wp14:pctHeight>0</wp14:pctHeight>
            </wp14:sizeRelV>
          </wp:anchor>
        </w:drawing>
      </w:r>
      <w:r w:rsidR="00000000">
        <w:rPr>
          <w:rFonts w:ascii="Times New Roman" w:eastAsia="Times New Roman" w:hAnsi="Times New Roman" w:cs="Times New Roman"/>
          <w:b/>
          <w:bCs/>
          <w:sz w:val="27"/>
          <w:szCs w:val="27"/>
        </w:rPr>
        <w:t>Principales responsabilités</w:t>
      </w:r>
    </w:p>
    <w:p w14:paraId="00000017" w14:textId="77777777" w:rsidR="00850734" w:rsidRDefault="00000000">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1. Gestion de projet et développement immobilier</w:t>
      </w:r>
    </w:p>
    <w:p w14:paraId="00000018" w14:textId="77777777" w:rsidR="00850734" w:rsidRDefault="00000000">
      <w:pPr>
        <w:spacing w:after="0" w:line="240" w:lineRule="auto"/>
        <w:jc w:val="both"/>
      </w:pPr>
      <w:r>
        <w:tab/>
        <w:t xml:space="preserve"> </w:t>
      </w:r>
    </w:p>
    <w:p w14:paraId="00000019" w14:textId="77777777" w:rsidR="00850734" w:rsidRDefault="00000000">
      <w:pPr>
        <w:numPr>
          <w:ilvl w:val="0"/>
          <w:numId w:val="1"/>
        </w:numPr>
        <w:spacing w:after="0" w:line="240" w:lineRule="auto"/>
        <w:jc w:val="both"/>
      </w:pPr>
      <w:r>
        <w:rPr>
          <w:rFonts w:ascii="Times New Roman" w:eastAsia="Times New Roman" w:hAnsi="Times New Roman" w:cs="Times New Roman"/>
        </w:rPr>
        <w:t xml:space="preserve">Assurer l’élaboration d’un plan d’affaire viable </w:t>
      </w:r>
    </w:p>
    <w:p w14:paraId="0000001A" w14:textId="77777777" w:rsidR="00850734" w:rsidRDefault="00000000">
      <w:pPr>
        <w:numPr>
          <w:ilvl w:val="0"/>
          <w:numId w:val="1"/>
        </w:numPr>
        <w:spacing w:after="0" w:line="240" w:lineRule="auto"/>
        <w:jc w:val="both"/>
      </w:pPr>
      <w:r>
        <w:rPr>
          <w:rFonts w:ascii="Times New Roman" w:eastAsia="Times New Roman" w:hAnsi="Times New Roman" w:cs="Times New Roman"/>
        </w:rPr>
        <w:t>Documenter les besoins des organismes membres et contribuer à l’élaboration de scénarios répondant à leurs besoins actuels et futurs</w:t>
      </w:r>
    </w:p>
    <w:p w14:paraId="0000001B" w14:textId="77777777" w:rsidR="00850734" w:rsidRDefault="00000000">
      <w:pPr>
        <w:numPr>
          <w:ilvl w:val="0"/>
          <w:numId w:val="7"/>
        </w:numPr>
        <w:pBdr>
          <w:top w:val="nil"/>
          <w:left w:val="nil"/>
          <w:bottom w:val="nil"/>
          <w:right w:val="nil"/>
          <w:between w:val="nil"/>
        </w:pBdr>
        <w:spacing w:after="0" w:line="240" w:lineRule="auto"/>
        <w:jc w:val="both"/>
        <w:rPr>
          <w:rFonts w:ascii="Times New Roman" w:eastAsia="Times New Roman" w:hAnsi="Times New Roman" w:cs="Times New Roman"/>
        </w:rPr>
      </w:pPr>
      <w:r>
        <w:rPr>
          <w:rFonts w:ascii="Times New Roman" w:eastAsia="Times New Roman" w:hAnsi="Times New Roman" w:cs="Times New Roman"/>
          <w:color w:val="000000"/>
        </w:rPr>
        <w:t>Coordonner les expertises externes : GRT, architectes, urbanistes, ingénieurs et autres professionnels</w:t>
      </w:r>
    </w:p>
    <w:p w14:paraId="0000001C" w14:textId="77777777" w:rsidR="00850734" w:rsidRDefault="00000000">
      <w:pPr>
        <w:numPr>
          <w:ilvl w:val="0"/>
          <w:numId w:val="7"/>
        </w:numPr>
        <w:spacing w:after="0" w:line="240" w:lineRule="auto"/>
        <w:jc w:val="both"/>
      </w:pPr>
      <w:r>
        <w:rPr>
          <w:rFonts w:ascii="Times New Roman" w:eastAsia="Times New Roman" w:hAnsi="Times New Roman" w:cs="Times New Roman"/>
        </w:rPr>
        <w:t xml:space="preserve">Assurer les communications et suivis avec les différents services de la Ville de Montréal, l’arrondissement de Ville-Marie et les autres partenaires institutionnels </w:t>
      </w:r>
    </w:p>
    <w:p w14:paraId="0000001D" w14:textId="77777777" w:rsidR="00850734" w:rsidRDefault="00850734">
      <w:pPr>
        <w:spacing w:after="0" w:line="240" w:lineRule="auto"/>
        <w:jc w:val="both"/>
        <w:rPr>
          <w:rFonts w:ascii="Times New Roman" w:eastAsia="Times New Roman" w:hAnsi="Times New Roman" w:cs="Times New Roman"/>
          <w:b/>
          <w:bCs/>
        </w:rPr>
      </w:pPr>
    </w:p>
    <w:p w14:paraId="0000001E" w14:textId="77777777" w:rsidR="00850734" w:rsidRDefault="00000000">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2. Financement et développement</w:t>
      </w:r>
    </w:p>
    <w:p w14:paraId="0000001F" w14:textId="77777777" w:rsidR="00850734" w:rsidRDefault="00000000">
      <w:pPr>
        <w:numPr>
          <w:ilvl w:val="0"/>
          <w:numId w:val="2"/>
        </w:numPr>
        <w:spacing w:after="0" w:line="240" w:lineRule="auto"/>
        <w:jc w:val="both"/>
      </w:pPr>
      <w:r>
        <w:rPr>
          <w:rFonts w:ascii="Times New Roman" w:eastAsia="Times New Roman" w:hAnsi="Times New Roman" w:cs="Times New Roman"/>
        </w:rPr>
        <w:t>Contribuer à l’élaboration et mettre en œuvre la stratégie de financement d’Espace 4 et de ses projets.</w:t>
      </w:r>
    </w:p>
    <w:p w14:paraId="00000020" w14:textId="77777777" w:rsidR="00850734" w:rsidRDefault="00000000">
      <w:pPr>
        <w:numPr>
          <w:ilvl w:val="0"/>
          <w:numId w:val="2"/>
        </w:numPr>
        <w:spacing w:after="0" w:line="240" w:lineRule="auto"/>
        <w:jc w:val="both"/>
      </w:pPr>
      <w:r>
        <w:rPr>
          <w:rFonts w:ascii="Times New Roman" w:eastAsia="Times New Roman" w:hAnsi="Times New Roman" w:cs="Times New Roman"/>
        </w:rPr>
        <w:t>Identifier et développer des relations avec des bailleurs de fonds potentiels.</w:t>
      </w:r>
    </w:p>
    <w:p w14:paraId="00000021" w14:textId="77777777" w:rsidR="00850734" w:rsidRDefault="00000000">
      <w:pPr>
        <w:numPr>
          <w:ilvl w:val="0"/>
          <w:numId w:val="2"/>
        </w:numPr>
        <w:spacing w:after="0" w:line="240" w:lineRule="auto"/>
        <w:jc w:val="both"/>
      </w:pPr>
      <w:r>
        <w:rPr>
          <w:rFonts w:ascii="Times New Roman" w:eastAsia="Times New Roman" w:hAnsi="Times New Roman" w:cs="Times New Roman"/>
        </w:rPr>
        <w:t>Effectuer de la recherche de programmes de financement publics et privés pertinents.</w:t>
      </w:r>
    </w:p>
    <w:p w14:paraId="00000022" w14:textId="77777777" w:rsidR="00850734" w:rsidRDefault="00000000">
      <w:pPr>
        <w:numPr>
          <w:ilvl w:val="0"/>
          <w:numId w:val="2"/>
        </w:numPr>
        <w:spacing w:after="0" w:line="240" w:lineRule="auto"/>
        <w:jc w:val="both"/>
      </w:pPr>
      <w:r>
        <w:rPr>
          <w:rFonts w:ascii="Times New Roman" w:eastAsia="Times New Roman" w:hAnsi="Times New Roman" w:cs="Times New Roman"/>
        </w:rPr>
        <w:t>Collaborer avec le GRT et les partenaires concernés à l’élaboration et à la mise à jour des budgets et montages financiers.</w:t>
      </w:r>
    </w:p>
    <w:p w14:paraId="00000023" w14:textId="77777777" w:rsidR="00850734" w:rsidRDefault="00000000">
      <w:pPr>
        <w:numPr>
          <w:ilvl w:val="0"/>
          <w:numId w:val="2"/>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Effectuer les redditions de comptes demandées par les bailleurs de fonds </w:t>
      </w:r>
    </w:p>
    <w:p w14:paraId="00000024" w14:textId="77777777" w:rsidR="00850734" w:rsidRDefault="00850734">
      <w:pPr>
        <w:spacing w:after="0" w:line="240" w:lineRule="auto"/>
        <w:ind w:left="720"/>
        <w:jc w:val="both"/>
        <w:rPr>
          <w:rFonts w:ascii="Times New Roman" w:eastAsia="Times New Roman" w:hAnsi="Times New Roman" w:cs="Times New Roman"/>
          <w:highlight w:val="red"/>
        </w:rPr>
      </w:pPr>
    </w:p>
    <w:p w14:paraId="00000025" w14:textId="77777777" w:rsidR="00850734" w:rsidRDefault="00850734">
      <w:pPr>
        <w:spacing w:after="0" w:line="240" w:lineRule="auto"/>
        <w:jc w:val="both"/>
        <w:rPr>
          <w:rFonts w:ascii="Times New Roman" w:eastAsia="Times New Roman" w:hAnsi="Times New Roman" w:cs="Times New Roman"/>
          <w:b/>
          <w:bCs/>
        </w:rPr>
      </w:pPr>
    </w:p>
    <w:p w14:paraId="00000026" w14:textId="77777777" w:rsidR="00850734" w:rsidRDefault="00000000">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3. Administration et gouvernance</w:t>
      </w:r>
    </w:p>
    <w:p w14:paraId="00000027" w14:textId="77777777" w:rsidR="00850734" w:rsidRDefault="00000000">
      <w:pPr>
        <w:numPr>
          <w:ilvl w:val="0"/>
          <w:numId w:val="3"/>
        </w:numPr>
        <w:spacing w:after="0" w:line="240" w:lineRule="auto"/>
        <w:jc w:val="both"/>
      </w:pPr>
      <w:r>
        <w:rPr>
          <w:rFonts w:ascii="Times New Roman" w:eastAsia="Times New Roman" w:hAnsi="Times New Roman" w:cs="Times New Roman"/>
        </w:rPr>
        <w:t>Préparer et coordonner les rencontres du conseil d’administration et les assemblées générales.</w:t>
      </w:r>
    </w:p>
    <w:p w14:paraId="00000028" w14:textId="77777777" w:rsidR="00850734" w:rsidRDefault="00000000">
      <w:pPr>
        <w:numPr>
          <w:ilvl w:val="0"/>
          <w:numId w:val="3"/>
        </w:numPr>
        <w:spacing w:after="0" w:line="240" w:lineRule="auto"/>
        <w:jc w:val="both"/>
      </w:pPr>
      <w:r>
        <w:rPr>
          <w:rFonts w:ascii="Times New Roman" w:eastAsia="Times New Roman" w:hAnsi="Times New Roman" w:cs="Times New Roman"/>
        </w:rPr>
        <w:t>Assurer le suivi des décisions et des mandats confiés par le conseil d’administration.</w:t>
      </w:r>
    </w:p>
    <w:p w14:paraId="00000029" w14:textId="77777777" w:rsidR="00850734" w:rsidRDefault="00000000">
      <w:pPr>
        <w:numPr>
          <w:ilvl w:val="0"/>
          <w:numId w:val="3"/>
        </w:numPr>
        <w:spacing w:after="0" w:line="240" w:lineRule="auto"/>
        <w:jc w:val="both"/>
      </w:pPr>
      <w:r>
        <w:rPr>
          <w:rFonts w:ascii="Times New Roman" w:eastAsia="Times New Roman" w:hAnsi="Times New Roman" w:cs="Times New Roman"/>
        </w:rPr>
        <w:t>Assurer la gestion administrative et financière courante de l’organisme.</w:t>
      </w:r>
    </w:p>
    <w:p w14:paraId="0000002A" w14:textId="77777777" w:rsidR="00850734" w:rsidRDefault="00000000">
      <w:pPr>
        <w:numPr>
          <w:ilvl w:val="0"/>
          <w:numId w:val="3"/>
        </w:numPr>
        <w:spacing w:after="0" w:line="240" w:lineRule="auto"/>
        <w:jc w:val="both"/>
      </w:pPr>
      <w:r>
        <w:rPr>
          <w:rFonts w:ascii="Times New Roman" w:eastAsia="Times New Roman" w:hAnsi="Times New Roman" w:cs="Times New Roman"/>
        </w:rPr>
        <w:t>Effectuer la tenue de livres et le suivi des transactions financières.</w:t>
      </w:r>
    </w:p>
    <w:p w14:paraId="0000002B" w14:textId="77777777" w:rsidR="00850734" w:rsidRDefault="00000000">
      <w:pPr>
        <w:numPr>
          <w:ilvl w:val="0"/>
          <w:numId w:val="3"/>
        </w:numPr>
        <w:spacing w:after="0" w:line="240" w:lineRule="auto"/>
        <w:jc w:val="both"/>
      </w:pPr>
      <w:r>
        <w:rPr>
          <w:rFonts w:ascii="Times New Roman" w:eastAsia="Times New Roman" w:hAnsi="Times New Roman" w:cs="Times New Roman"/>
        </w:rPr>
        <w:t xml:space="preserve">Collaborer à la préparation des états financiers annuels et assurer le lien avec </w:t>
      </w:r>
      <w:proofErr w:type="gramStart"/>
      <w:r>
        <w:rPr>
          <w:rFonts w:ascii="Times New Roman" w:eastAsia="Times New Roman" w:hAnsi="Times New Roman" w:cs="Times New Roman"/>
        </w:rPr>
        <w:t xml:space="preserve">les </w:t>
      </w:r>
      <w:proofErr w:type="spellStart"/>
      <w:r>
        <w:rPr>
          <w:rFonts w:ascii="Times New Roman" w:eastAsia="Times New Roman" w:hAnsi="Times New Roman" w:cs="Times New Roman"/>
        </w:rPr>
        <w:t>professionnel</w:t>
      </w:r>
      <w:proofErr w:type="gramEnd"/>
      <w:r>
        <w:rPr>
          <w:rFonts w:ascii="Times New Roman" w:eastAsia="Times New Roman" w:hAnsi="Times New Roman" w:cs="Times New Roman"/>
        </w:rPr>
        <w:t>·les</w:t>
      </w:r>
      <w:proofErr w:type="spellEnd"/>
      <w:r>
        <w:rPr>
          <w:rFonts w:ascii="Times New Roman" w:eastAsia="Times New Roman" w:hAnsi="Times New Roman" w:cs="Times New Roman"/>
        </w:rPr>
        <w:t xml:space="preserve"> comptables.</w:t>
      </w:r>
    </w:p>
    <w:p w14:paraId="0000002C" w14:textId="77777777" w:rsidR="00850734" w:rsidRDefault="00850734">
      <w:pPr>
        <w:spacing w:after="0" w:line="240" w:lineRule="auto"/>
        <w:jc w:val="both"/>
        <w:rPr>
          <w:rFonts w:ascii="Times New Roman" w:eastAsia="Times New Roman" w:hAnsi="Times New Roman" w:cs="Times New Roman"/>
          <w:b/>
          <w:bCs/>
        </w:rPr>
      </w:pPr>
    </w:p>
    <w:p w14:paraId="0000002D" w14:textId="77777777" w:rsidR="00850734" w:rsidRDefault="00000000">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4. Communications, mobilisation et partenariats</w:t>
      </w:r>
    </w:p>
    <w:p w14:paraId="0000002E" w14:textId="77777777" w:rsidR="00850734" w:rsidRDefault="00000000">
      <w:pPr>
        <w:numPr>
          <w:ilvl w:val="0"/>
          <w:numId w:val="4"/>
        </w:numPr>
        <w:spacing w:after="0" w:line="240" w:lineRule="auto"/>
        <w:jc w:val="both"/>
      </w:pPr>
      <w:r>
        <w:rPr>
          <w:rFonts w:ascii="Times New Roman" w:eastAsia="Times New Roman" w:hAnsi="Times New Roman" w:cs="Times New Roman"/>
        </w:rPr>
        <w:t>Développer et entretenir des partenariats stratégiques.</w:t>
      </w:r>
    </w:p>
    <w:p w14:paraId="0000002F" w14:textId="77777777" w:rsidR="00850734" w:rsidRDefault="00000000">
      <w:pPr>
        <w:numPr>
          <w:ilvl w:val="0"/>
          <w:numId w:val="4"/>
        </w:numPr>
        <w:spacing w:after="0" w:line="240" w:lineRule="auto"/>
        <w:jc w:val="both"/>
      </w:pPr>
      <w:r>
        <w:rPr>
          <w:rFonts w:ascii="Times New Roman" w:eastAsia="Times New Roman" w:hAnsi="Times New Roman" w:cs="Times New Roman"/>
        </w:rPr>
        <w:t>Préparer des présentations et outils de communication destinés aux partenaires, aux instances publiques et aux bailleurs de fonds.</w:t>
      </w:r>
    </w:p>
    <w:p w14:paraId="00000030" w14:textId="77777777" w:rsidR="00850734" w:rsidRDefault="00000000">
      <w:pPr>
        <w:numPr>
          <w:ilvl w:val="0"/>
          <w:numId w:val="4"/>
        </w:numPr>
        <w:spacing w:after="0" w:line="240" w:lineRule="auto"/>
        <w:jc w:val="both"/>
      </w:pPr>
      <w:r>
        <w:rPr>
          <w:rFonts w:ascii="Times New Roman" w:eastAsia="Times New Roman" w:hAnsi="Times New Roman" w:cs="Times New Roman"/>
        </w:rPr>
        <w:t>Assurer, en collaboration avec les personnes ou ressources responsables des communications, le suivi du site Web et des outils de communication de l’organisme.</w:t>
      </w:r>
    </w:p>
    <w:p w14:paraId="00000031" w14:textId="77777777" w:rsidR="00850734" w:rsidRDefault="00000000">
      <w:pPr>
        <w:numPr>
          <w:ilvl w:val="0"/>
          <w:numId w:val="4"/>
        </w:numPr>
        <w:spacing w:after="0" w:line="240" w:lineRule="auto"/>
        <w:jc w:val="both"/>
      </w:pPr>
      <w:r>
        <w:rPr>
          <w:rFonts w:ascii="Times New Roman" w:eastAsia="Times New Roman" w:hAnsi="Times New Roman" w:cs="Times New Roman"/>
        </w:rPr>
        <w:t>Participer à l’organisation d’activités, rencontres et événements liés au projet.</w:t>
      </w:r>
    </w:p>
    <w:p w14:paraId="00000032" w14:textId="77777777" w:rsidR="00850734" w:rsidRDefault="00850734">
      <w:pPr>
        <w:spacing w:after="0" w:line="240" w:lineRule="auto"/>
        <w:jc w:val="both"/>
        <w:rPr>
          <w:rFonts w:ascii="Times New Roman" w:eastAsia="Times New Roman" w:hAnsi="Times New Roman" w:cs="Times New Roman"/>
          <w:b/>
          <w:bCs/>
          <w:sz w:val="27"/>
          <w:szCs w:val="27"/>
        </w:rPr>
      </w:pPr>
    </w:p>
    <w:p w14:paraId="00000033" w14:textId="77777777" w:rsidR="00850734" w:rsidRDefault="00000000">
      <w:pPr>
        <w:spacing w:after="0" w:line="24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Profil recherché</w:t>
      </w:r>
    </w:p>
    <w:p w14:paraId="00000034" w14:textId="77777777" w:rsidR="0085073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Nous recherchons une personne autonome, organisée et polyvalente, capable de gérer plusieurs dossiers simultanément et de naviguer dans des environnements impliquant plusieurs partenaires et parties prenantes.</w:t>
      </w:r>
    </w:p>
    <w:p w14:paraId="00000035" w14:textId="7FCF47F5" w:rsidR="00850734" w:rsidRDefault="00850734">
      <w:pPr>
        <w:spacing w:after="0" w:line="240" w:lineRule="auto"/>
        <w:jc w:val="both"/>
        <w:rPr>
          <w:rFonts w:ascii="Times New Roman" w:eastAsia="Times New Roman" w:hAnsi="Times New Roman" w:cs="Times New Roman"/>
        </w:rPr>
      </w:pPr>
    </w:p>
    <w:p w14:paraId="00000036" w14:textId="2A6E40B2" w:rsidR="00850734" w:rsidRDefault="00FC4ABC">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noProof/>
          <w:sz w:val="48"/>
          <w:szCs w:val="48"/>
        </w:rPr>
        <w:lastRenderedPageBreak/>
        <w:drawing>
          <wp:anchor distT="0" distB="0" distL="114300" distR="114300" simplePos="0" relativeHeight="251664384" behindDoc="1" locked="0" layoutInCell="1" allowOverlap="1" wp14:anchorId="4C28E5BC" wp14:editId="1DBA6C5F">
            <wp:simplePos x="0" y="0"/>
            <wp:positionH relativeFrom="column">
              <wp:posOffset>4903561</wp:posOffset>
            </wp:positionH>
            <wp:positionV relativeFrom="paragraph">
              <wp:posOffset>-885190</wp:posOffset>
            </wp:positionV>
            <wp:extent cx="1671955" cy="654050"/>
            <wp:effectExtent l="0" t="0" r="4445" b="6350"/>
            <wp:wrapNone/>
            <wp:docPr id="4972494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441864" name="Image 46744186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71955" cy="654050"/>
                    </a:xfrm>
                    <a:prstGeom prst="rect">
                      <a:avLst/>
                    </a:prstGeom>
                  </pic:spPr>
                </pic:pic>
              </a:graphicData>
            </a:graphic>
            <wp14:sizeRelH relativeFrom="page">
              <wp14:pctWidth>0</wp14:pctWidth>
            </wp14:sizeRelH>
            <wp14:sizeRelV relativeFrom="page">
              <wp14:pctHeight>0</wp14:pctHeight>
            </wp14:sizeRelV>
          </wp:anchor>
        </w:drawing>
      </w:r>
      <w:r w:rsidR="00000000">
        <w:rPr>
          <w:rFonts w:ascii="Times New Roman" w:eastAsia="Times New Roman" w:hAnsi="Times New Roman" w:cs="Times New Roman"/>
        </w:rPr>
        <w:t>La personne doit notamment démontrer :</w:t>
      </w:r>
      <w:r w:rsidRPr="00FC4ABC">
        <w:rPr>
          <w:rFonts w:ascii="Times New Roman" w:eastAsia="Times New Roman" w:hAnsi="Times New Roman" w:cs="Times New Roman"/>
          <w:b/>
          <w:bCs/>
          <w:noProof/>
          <w:sz w:val="48"/>
          <w:szCs w:val="48"/>
        </w:rPr>
        <w:t xml:space="preserve"> </w:t>
      </w:r>
    </w:p>
    <w:p w14:paraId="00000037" w14:textId="77777777" w:rsidR="00850734" w:rsidRDefault="00000000">
      <w:pPr>
        <w:numPr>
          <w:ilvl w:val="0"/>
          <w:numId w:val="5"/>
        </w:numPr>
        <w:spacing w:after="0" w:line="240" w:lineRule="auto"/>
        <w:jc w:val="both"/>
      </w:pPr>
      <w:r>
        <w:rPr>
          <w:rFonts w:ascii="Times New Roman" w:eastAsia="Times New Roman" w:hAnsi="Times New Roman" w:cs="Times New Roman"/>
        </w:rPr>
        <w:t>Une bonne connaissance des enjeux communautaires, immobiliers et de développement local;</w:t>
      </w:r>
    </w:p>
    <w:p w14:paraId="00000038" w14:textId="77777777" w:rsidR="00850734" w:rsidRDefault="00000000">
      <w:pPr>
        <w:numPr>
          <w:ilvl w:val="0"/>
          <w:numId w:val="5"/>
        </w:numPr>
        <w:spacing w:after="0" w:line="240" w:lineRule="auto"/>
        <w:jc w:val="both"/>
      </w:pPr>
      <w:r>
        <w:rPr>
          <w:rFonts w:ascii="Times New Roman" w:eastAsia="Times New Roman" w:hAnsi="Times New Roman" w:cs="Times New Roman"/>
        </w:rPr>
        <w:t xml:space="preserve">Un grand sens de l’organisation, une grande autonomie et un bon sens de l’initiative; </w:t>
      </w:r>
    </w:p>
    <w:p w14:paraId="00000039" w14:textId="77777777" w:rsidR="00850734" w:rsidRDefault="00000000">
      <w:pPr>
        <w:numPr>
          <w:ilvl w:val="0"/>
          <w:numId w:val="5"/>
        </w:numPr>
        <w:spacing w:after="0" w:line="240" w:lineRule="auto"/>
        <w:jc w:val="both"/>
      </w:pPr>
      <w:proofErr w:type="gramStart"/>
      <w:r>
        <w:rPr>
          <w:rFonts w:ascii="Times New Roman" w:eastAsia="Times New Roman" w:hAnsi="Times New Roman" w:cs="Times New Roman"/>
        </w:rPr>
        <w:t>Une forte capacité</w:t>
      </w:r>
      <w:proofErr w:type="gramEnd"/>
      <w:r>
        <w:rPr>
          <w:rFonts w:ascii="Times New Roman" w:eastAsia="Times New Roman" w:hAnsi="Times New Roman" w:cs="Times New Roman"/>
        </w:rPr>
        <w:t xml:space="preserve"> d’analyse et de synthèse;</w:t>
      </w:r>
    </w:p>
    <w:p w14:paraId="0000003A" w14:textId="77777777" w:rsidR="00850734" w:rsidRDefault="00000000">
      <w:pPr>
        <w:numPr>
          <w:ilvl w:val="0"/>
          <w:numId w:val="5"/>
        </w:numPr>
        <w:spacing w:after="0" w:line="240" w:lineRule="auto"/>
        <w:jc w:val="both"/>
      </w:pPr>
      <w:r>
        <w:rPr>
          <w:rFonts w:ascii="Times New Roman" w:eastAsia="Times New Roman" w:hAnsi="Times New Roman" w:cs="Times New Roman"/>
        </w:rPr>
        <w:t>Une excellente capacité de rédaction, vulgarisation et communication;</w:t>
      </w:r>
    </w:p>
    <w:p w14:paraId="0000003B" w14:textId="77777777" w:rsidR="00850734" w:rsidRDefault="00000000">
      <w:pPr>
        <w:numPr>
          <w:ilvl w:val="0"/>
          <w:numId w:val="5"/>
        </w:numPr>
        <w:spacing w:after="0" w:line="240" w:lineRule="auto"/>
        <w:jc w:val="both"/>
      </w:pPr>
      <w:r>
        <w:rPr>
          <w:rFonts w:ascii="Times New Roman" w:eastAsia="Times New Roman" w:hAnsi="Times New Roman" w:cs="Times New Roman"/>
        </w:rPr>
        <w:t>De bonnes aptitudes pour la coordination et le travail avec différents partenaires;</w:t>
      </w:r>
    </w:p>
    <w:p w14:paraId="0000003C" w14:textId="77777777" w:rsidR="00850734" w:rsidRDefault="00000000">
      <w:pPr>
        <w:numPr>
          <w:ilvl w:val="0"/>
          <w:numId w:val="5"/>
        </w:numPr>
        <w:spacing w:after="0" w:line="240" w:lineRule="auto"/>
        <w:jc w:val="both"/>
      </w:pPr>
      <w:r>
        <w:rPr>
          <w:rFonts w:ascii="Times New Roman" w:eastAsia="Times New Roman" w:hAnsi="Times New Roman" w:cs="Times New Roman"/>
        </w:rPr>
        <w:t>De la diplomatie et de bonnes habiletés relationnelles;</w:t>
      </w:r>
    </w:p>
    <w:p w14:paraId="0000003D" w14:textId="77777777" w:rsidR="00850734" w:rsidRDefault="00000000">
      <w:pPr>
        <w:numPr>
          <w:ilvl w:val="0"/>
          <w:numId w:val="5"/>
        </w:numPr>
        <w:spacing w:after="0" w:line="240" w:lineRule="auto"/>
        <w:jc w:val="both"/>
      </w:pPr>
      <w:r>
        <w:rPr>
          <w:rFonts w:ascii="Times New Roman" w:eastAsia="Times New Roman" w:hAnsi="Times New Roman" w:cs="Times New Roman"/>
        </w:rPr>
        <w:t>Une bonne maîtrise des outils bureautiques et collaboratifs.</w:t>
      </w:r>
    </w:p>
    <w:p w14:paraId="0000003E" w14:textId="77777777" w:rsidR="00850734" w:rsidRDefault="00850734">
      <w:pPr>
        <w:spacing w:after="0" w:line="240" w:lineRule="auto"/>
        <w:jc w:val="both"/>
        <w:rPr>
          <w:rFonts w:ascii="Times New Roman" w:eastAsia="Times New Roman" w:hAnsi="Times New Roman" w:cs="Times New Roman"/>
          <w:b/>
          <w:bCs/>
          <w:sz w:val="27"/>
          <w:szCs w:val="27"/>
        </w:rPr>
      </w:pPr>
    </w:p>
    <w:p w14:paraId="0000003F" w14:textId="77777777" w:rsidR="00850734" w:rsidRDefault="00000000">
      <w:pPr>
        <w:spacing w:after="0" w:line="24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Formation et expérience</w:t>
      </w:r>
    </w:p>
    <w:p w14:paraId="00000040" w14:textId="77777777" w:rsidR="00850734" w:rsidRDefault="00000000">
      <w:pPr>
        <w:numPr>
          <w:ilvl w:val="0"/>
          <w:numId w:val="6"/>
        </w:numPr>
        <w:spacing w:after="0" w:line="240" w:lineRule="auto"/>
        <w:jc w:val="both"/>
      </w:pPr>
      <w:r>
        <w:rPr>
          <w:rFonts w:ascii="Times New Roman" w:eastAsia="Times New Roman" w:hAnsi="Times New Roman" w:cs="Times New Roman"/>
        </w:rPr>
        <w:t>Diplôme universitaire dans un domaine pertinent : gestion de projet, gestion immobilière, urbanisme, administration, ingénierie, communication, développement communautaire ou autre formation jugée pertinente;</w:t>
      </w:r>
    </w:p>
    <w:p w14:paraId="00000041" w14:textId="77777777" w:rsidR="00850734" w:rsidRDefault="00000000">
      <w:pPr>
        <w:numPr>
          <w:ilvl w:val="0"/>
          <w:numId w:val="6"/>
        </w:numPr>
        <w:spacing w:after="0" w:line="240" w:lineRule="auto"/>
        <w:jc w:val="both"/>
      </w:pPr>
      <w:r>
        <w:rPr>
          <w:rFonts w:ascii="Times New Roman" w:eastAsia="Times New Roman" w:hAnsi="Times New Roman" w:cs="Times New Roman"/>
        </w:rPr>
        <w:t>Expérience pertinente en gestion de projet, administration, développement immobilier, financement ou coordination de partenariats;</w:t>
      </w:r>
    </w:p>
    <w:p w14:paraId="00000042" w14:textId="77777777" w:rsidR="00850734" w:rsidRDefault="00000000">
      <w:pPr>
        <w:numPr>
          <w:ilvl w:val="0"/>
          <w:numId w:val="6"/>
        </w:numPr>
        <w:spacing w:after="0" w:line="240" w:lineRule="auto"/>
        <w:jc w:val="both"/>
      </w:pPr>
      <w:r>
        <w:rPr>
          <w:rFonts w:ascii="Times New Roman" w:eastAsia="Times New Roman" w:hAnsi="Times New Roman" w:cs="Times New Roman"/>
        </w:rPr>
        <w:t>Une expérience dans le milieu communautaire ou dans un contexte de concertation constitue un atout;</w:t>
      </w:r>
    </w:p>
    <w:p w14:paraId="00000043" w14:textId="77777777" w:rsidR="00850734" w:rsidRDefault="00000000">
      <w:pPr>
        <w:numPr>
          <w:ilvl w:val="0"/>
          <w:numId w:val="6"/>
        </w:numPr>
        <w:spacing w:after="0" w:line="240" w:lineRule="auto"/>
        <w:jc w:val="both"/>
      </w:pPr>
      <w:r>
        <w:rPr>
          <w:rFonts w:ascii="Times New Roman" w:eastAsia="Times New Roman" w:hAnsi="Times New Roman" w:cs="Times New Roman"/>
        </w:rPr>
        <w:t>Une expérience avec des projets immobiliers, des demandes de financement ou des organismes à but non lucratif constitue un atout.</w:t>
      </w:r>
    </w:p>
    <w:p w14:paraId="00000044" w14:textId="77777777" w:rsidR="00850734" w:rsidRDefault="00850734">
      <w:pPr>
        <w:spacing w:after="0" w:line="240" w:lineRule="auto"/>
        <w:jc w:val="both"/>
        <w:rPr>
          <w:rFonts w:ascii="Times New Roman" w:eastAsia="Times New Roman" w:hAnsi="Times New Roman" w:cs="Times New Roman"/>
          <w:b/>
          <w:bCs/>
        </w:rPr>
      </w:pPr>
    </w:p>
    <w:p w14:paraId="00000045" w14:textId="77777777" w:rsidR="0085073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rPr>
        <w:t>Nous demeurons ouverts à des profils dont le parcours ne correspond pas exactement à l’ensemble de ces critères, mais qui démontrent une expérience pertinente et les capacités nécessaires pour assurer le poste.</w:t>
      </w:r>
    </w:p>
    <w:p w14:paraId="00000046" w14:textId="77777777" w:rsidR="00850734" w:rsidRDefault="00850734">
      <w:pPr>
        <w:spacing w:after="0" w:line="240" w:lineRule="auto"/>
        <w:jc w:val="both"/>
        <w:rPr>
          <w:rFonts w:ascii="Times New Roman" w:eastAsia="Times New Roman" w:hAnsi="Times New Roman" w:cs="Times New Roman"/>
          <w:b/>
          <w:bCs/>
          <w:sz w:val="27"/>
          <w:szCs w:val="27"/>
        </w:rPr>
      </w:pPr>
    </w:p>
    <w:p w14:paraId="00000047" w14:textId="77777777" w:rsidR="00850734" w:rsidRDefault="00000000">
      <w:pPr>
        <w:spacing w:after="0" w:line="24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Un poste au cœur d’un projet structurant</w:t>
      </w:r>
    </w:p>
    <w:p w14:paraId="00000048" w14:textId="77777777" w:rsidR="0085073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Le remplacement offre l’occasion de contribuer directement à un projet communautaire structurant pour le Faubourg Saint-Laurent.</w:t>
      </w:r>
    </w:p>
    <w:p w14:paraId="00000049" w14:textId="77777777" w:rsidR="00850734" w:rsidRDefault="00850734">
      <w:pPr>
        <w:spacing w:after="0" w:line="240" w:lineRule="auto"/>
        <w:jc w:val="both"/>
        <w:rPr>
          <w:rFonts w:ascii="Times New Roman" w:eastAsia="Times New Roman" w:hAnsi="Times New Roman" w:cs="Times New Roman"/>
        </w:rPr>
      </w:pPr>
    </w:p>
    <w:p w14:paraId="0000004A" w14:textId="77777777" w:rsidR="0085073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La personne qui se joindra à Espace 4 sera notamment appelée à poursuivre des démarches déjà amorcées avec plusieurs partenaires et à contribuer à des dossiers importants touchant le développement immobilier, le financement et la pérennité des espaces communautaires du secteur.</w:t>
      </w:r>
    </w:p>
    <w:p w14:paraId="0000004B" w14:textId="77777777" w:rsidR="00850734" w:rsidRDefault="00850734">
      <w:pPr>
        <w:spacing w:after="0" w:line="240" w:lineRule="auto"/>
        <w:jc w:val="both"/>
        <w:rPr>
          <w:rFonts w:ascii="Times New Roman" w:eastAsia="Times New Roman" w:hAnsi="Times New Roman" w:cs="Times New Roman"/>
        </w:rPr>
      </w:pPr>
    </w:p>
    <w:p w14:paraId="0000004C" w14:textId="77777777" w:rsidR="00850734" w:rsidRDefault="00850734">
      <w:pPr>
        <w:spacing w:after="0" w:line="240" w:lineRule="auto"/>
        <w:jc w:val="both"/>
        <w:rPr>
          <w:rFonts w:ascii="Times New Roman" w:eastAsia="Times New Roman" w:hAnsi="Times New Roman" w:cs="Times New Roman"/>
          <w:b/>
          <w:bCs/>
          <w:sz w:val="27"/>
          <w:szCs w:val="27"/>
        </w:rPr>
      </w:pPr>
    </w:p>
    <w:p w14:paraId="0000004D" w14:textId="77777777" w:rsidR="00850734" w:rsidRDefault="00000000">
      <w:pPr>
        <w:spacing w:after="0" w:line="240" w:lineRule="auto"/>
        <w:jc w:val="both"/>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Pour postuler</w:t>
      </w:r>
    </w:p>
    <w:p w14:paraId="0000004E" w14:textId="77777777" w:rsidR="0085073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Veuillez faire parvenir votre CV accompagné d’une courte lettre de motivation à info@espace4.ca avant le 9 novembre 2026.</w:t>
      </w:r>
    </w:p>
    <w:p w14:paraId="0000004F" w14:textId="77777777" w:rsidR="00850734" w:rsidRDefault="00850734">
      <w:pPr>
        <w:spacing w:after="0" w:line="240" w:lineRule="auto"/>
        <w:jc w:val="both"/>
        <w:rPr>
          <w:rFonts w:ascii="Times New Roman" w:eastAsia="Times New Roman" w:hAnsi="Times New Roman" w:cs="Times New Roman"/>
        </w:rPr>
      </w:pPr>
    </w:p>
    <w:p w14:paraId="00000050" w14:textId="77777777" w:rsidR="00850734" w:rsidRDefault="0000000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Espace 4 remercie toutes les personnes qui manifesteront leur intérêt. Seules les personnes retenues pour une entrevue seront contactées. Les entrevues auront lieu durant les semaines du 9 et du 16 novembre 2026. </w:t>
      </w:r>
    </w:p>
    <w:p w14:paraId="00000051" w14:textId="77777777" w:rsidR="00850734" w:rsidRDefault="00850734">
      <w:pPr>
        <w:spacing w:after="0"/>
        <w:jc w:val="both"/>
      </w:pPr>
      <w:bookmarkStart w:id="0" w:name="_heading=h.4pmx746t5n6f" w:colFirst="0" w:colLast="0"/>
      <w:bookmarkEnd w:id="0"/>
    </w:p>
    <w:sectPr w:rsidR="00850734">
      <w:pgSz w:w="12240" w:h="15840"/>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233C736B-F8BE-B84E-8C20-8556F99E576E}"/>
  </w:font>
  <w:font w:name="Courier New">
    <w:panose1 w:val="02070309020205020404"/>
    <w:charset w:val="00"/>
    <w:family w:val="modern"/>
    <w:pitch w:val="fixed"/>
    <w:sig w:usb0="E0002EFF" w:usb1="C0007843" w:usb2="00000009" w:usb3="00000000" w:csb0="000001FF" w:csb1="00000000"/>
    <w:embedRegular r:id="rId2" w:fontKey="{724D27F1-9A44-1C4A-9AE4-EB68714099D3}"/>
  </w:font>
  <w:font w:name="Aptos">
    <w:panose1 w:val="020B0004020202020204"/>
    <w:charset w:val="00"/>
    <w:family w:val="swiss"/>
    <w:pitch w:val="variable"/>
    <w:sig w:usb0="20000287" w:usb1="00000003" w:usb2="00000000" w:usb3="00000000" w:csb0="0000019F" w:csb1="00000000"/>
    <w:embedRegular r:id="rId3" w:fontKey="{BE7325CF-417D-854C-B928-AE9330EFACB4}"/>
    <w:embedBold r:id="rId4" w:fontKey="{55549D41-7147-3D4A-A85C-524025CA0797}"/>
    <w:embedItalic r:id="rId5" w:fontKey="{71C68646-19B5-E645-937A-5C9DB270785C}"/>
  </w:font>
  <w:font w:name="Play">
    <w:panose1 w:val="020B0604020202020204"/>
    <w:charset w:val="00"/>
    <w:family w:val="auto"/>
    <w:pitch w:val="default"/>
    <w:embedRegular r:id="rId6" w:fontKey="{92984D21-906D-9341-A43A-8D4AD172B2A0}"/>
  </w:font>
  <w:font w:name="Times New Roman">
    <w:panose1 w:val="02020603050405020304"/>
    <w:charset w:val="00"/>
    <w:family w:val="roman"/>
    <w:pitch w:val="variable"/>
    <w:sig w:usb0="E0002EFF" w:usb1="C000785B" w:usb2="00000009" w:usb3="00000000" w:csb0="000001FF" w:csb1="00000000"/>
    <w:embedRegular r:id="rId7" w:fontKey="{0EFDED5E-0038-9B40-ADF9-11DE40E7D8A7}"/>
    <w:embedBold r:id="rId8" w:fontKey="{73CCE4BC-38D4-2045-B80C-E93F13EFD2C0}"/>
    <w:embedItalic r:id="rId9" w:fontKey="{0A99A485-94F3-2A43-8471-1B23CED56DA5}"/>
  </w:font>
  <w:font w:name="Aptos Display">
    <w:panose1 w:val="020B0004020202020204"/>
    <w:charset w:val="00"/>
    <w:family w:val="swiss"/>
    <w:pitch w:val="variable"/>
    <w:sig w:usb0="20000287" w:usb1="00000003" w:usb2="00000000" w:usb3="00000000" w:csb0="0000019F" w:csb1="00000000"/>
    <w:embedRegular r:id="rId10" w:fontKey="{EA437D85-5325-5E47-8F81-0483A77AD743}"/>
  </w:font>
  <w:font w:name="Segoe UI">
    <w:panose1 w:val="020B0502040204020203"/>
    <w:charset w:val="00"/>
    <w:family w:val="swiss"/>
    <w:pitch w:val="variable"/>
    <w:sig w:usb0="E4002EFF" w:usb1="C000E47F" w:usb2="00000009" w:usb3="00000000" w:csb0="000001FF" w:csb1="00000000"/>
    <w:embedRegular r:id="rId11" w:fontKey="{7694C92B-3187-0D4C-8594-94024F99D76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11086B"/>
    <w:multiLevelType w:val="multilevel"/>
    <w:tmpl w:val="54EC47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9AB60B0"/>
    <w:multiLevelType w:val="multilevel"/>
    <w:tmpl w:val="276A51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D46058F"/>
    <w:multiLevelType w:val="multilevel"/>
    <w:tmpl w:val="CE82F2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EE3173A"/>
    <w:multiLevelType w:val="multilevel"/>
    <w:tmpl w:val="6C80E1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50D77C05"/>
    <w:multiLevelType w:val="multilevel"/>
    <w:tmpl w:val="3FD8A4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516429D9"/>
    <w:multiLevelType w:val="multilevel"/>
    <w:tmpl w:val="655265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46275A9"/>
    <w:multiLevelType w:val="multilevel"/>
    <w:tmpl w:val="38C07E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01234604">
    <w:abstractNumId w:val="0"/>
  </w:num>
  <w:num w:numId="2" w16cid:durableId="1315337787">
    <w:abstractNumId w:val="3"/>
  </w:num>
  <w:num w:numId="3" w16cid:durableId="1046677986">
    <w:abstractNumId w:val="4"/>
  </w:num>
  <w:num w:numId="4" w16cid:durableId="3630978">
    <w:abstractNumId w:val="6"/>
  </w:num>
  <w:num w:numId="5" w16cid:durableId="1819835761">
    <w:abstractNumId w:val="2"/>
  </w:num>
  <w:num w:numId="6" w16cid:durableId="2085908281">
    <w:abstractNumId w:val="1"/>
  </w:num>
  <w:num w:numId="7" w16cid:durableId="171777592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734"/>
    <w:rsid w:val="00145A90"/>
    <w:rsid w:val="00850734"/>
    <w:rsid w:val="00FC4AB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0F9B8"/>
  <w15:docId w15:val="{D39EBF0F-AE1D-1A48-9004-D7647E0A8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fr-CA" w:eastAsia="fr-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itre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itre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itre4">
    <w:name w:val="heading 4"/>
    <w:basedOn w:val="Normal"/>
    <w:next w:val="Normal"/>
    <w:uiPriority w:val="9"/>
    <w:semiHidden/>
    <w:unhideWhenUsed/>
    <w:qFormat/>
    <w:pPr>
      <w:keepNext/>
      <w:keepLines/>
      <w:spacing w:before="80" w:after="40"/>
      <w:outlineLvl w:val="3"/>
    </w:pPr>
    <w:rPr>
      <w:i/>
      <w:iCs/>
      <w:color w:val="0F4761"/>
    </w:rPr>
  </w:style>
  <w:style w:type="paragraph" w:styleId="Titre5">
    <w:name w:val="heading 5"/>
    <w:basedOn w:val="Normal"/>
    <w:next w:val="Normal"/>
    <w:uiPriority w:val="9"/>
    <w:semiHidden/>
    <w:unhideWhenUsed/>
    <w:qFormat/>
    <w:pPr>
      <w:keepNext/>
      <w:keepLines/>
      <w:spacing w:before="80" w:after="40"/>
      <w:outlineLvl w:val="4"/>
    </w:pPr>
    <w:rPr>
      <w:color w:val="0F4761"/>
    </w:rPr>
  </w:style>
  <w:style w:type="paragraph" w:styleId="Titre6">
    <w:name w:val="heading 6"/>
    <w:basedOn w:val="Normal"/>
    <w:next w:val="Normal"/>
    <w:uiPriority w:val="9"/>
    <w:semiHidden/>
    <w:unhideWhenUsed/>
    <w:qFormat/>
    <w:pPr>
      <w:keepNext/>
      <w:keepLines/>
      <w:spacing w:before="40" w:after="0"/>
      <w:outlineLvl w:val="5"/>
    </w:pPr>
    <w:rPr>
      <w:i/>
      <w:iCs/>
      <w:color w:val="595959"/>
    </w:rPr>
  </w:style>
  <w:style w:type="paragraph" w:styleId="Titre7">
    <w:name w:val="heading 7"/>
    <w:basedOn w:val="Normal"/>
    <w:next w:val="Normal"/>
    <w:link w:val="Titre7Car"/>
    <w:uiPriority w:val="9"/>
    <w:semiHidden/>
    <w:unhideWhenUsed/>
    <w:qFormat/>
    <w:rsid w:val="00555E3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55E3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55E3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itre1Car">
    <w:name w:val="Titre 1 Car"/>
    <w:basedOn w:val="Policepardfaut"/>
    <w:uiPriority w:val="9"/>
    <w:rsid w:val="00555E3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uiPriority w:val="9"/>
    <w:rsid w:val="00555E3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uiPriority w:val="9"/>
    <w:rsid w:val="00555E39"/>
    <w:rPr>
      <w:rFonts w:eastAsiaTheme="majorEastAsia" w:cstheme="majorBidi"/>
      <w:color w:val="0F4761" w:themeColor="accent1" w:themeShade="BF"/>
      <w:sz w:val="28"/>
      <w:szCs w:val="28"/>
    </w:rPr>
  </w:style>
  <w:style w:type="character" w:customStyle="1" w:styleId="Titre4Car">
    <w:name w:val="Titre 4 Car"/>
    <w:basedOn w:val="Policepardfaut"/>
    <w:uiPriority w:val="9"/>
    <w:rsid w:val="00555E39"/>
    <w:rPr>
      <w:rFonts w:eastAsiaTheme="majorEastAsia" w:cstheme="majorBidi"/>
      <w:i/>
      <w:iCs/>
      <w:color w:val="0F4761" w:themeColor="accent1" w:themeShade="BF"/>
    </w:rPr>
  </w:style>
  <w:style w:type="character" w:customStyle="1" w:styleId="Titre5Car">
    <w:name w:val="Titre 5 Car"/>
    <w:basedOn w:val="Policepardfaut"/>
    <w:uiPriority w:val="9"/>
    <w:semiHidden/>
    <w:rsid w:val="00555E39"/>
    <w:rPr>
      <w:rFonts w:eastAsiaTheme="majorEastAsia" w:cstheme="majorBidi"/>
      <w:color w:val="0F4761" w:themeColor="accent1" w:themeShade="BF"/>
    </w:rPr>
  </w:style>
  <w:style w:type="character" w:customStyle="1" w:styleId="Titre6Car">
    <w:name w:val="Titre 6 Car"/>
    <w:basedOn w:val="Policepardfaut"/>
    <w:uiPriority w:val="9"/>
    <w:semiHidden/>
    <w:rsid w:val="00555E3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55E3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55E3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55E39"/>
    <w:rPr>
      <w:rFonts w:eastAsiaTheme="majorEastAsia" w:cstheme="majorBidi"/>
      <w:color w:val="272727" w:themeColor="text1" w:themeTint="D8"/>
    </w:rPr>
  </w:style>
  <w:style w:type="character" w:customStyle="1" w:styleId="TitreCar">
    <w:name w:val="Titre Car"/>
    <w:basedOn w:val="Policepardfaut"/>
    <w:uiPriority w:val="10"/>
    <w:rsid w:val="00555E39"/>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555E3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55E39"/>
    <w:pPr>
      <w:spacing w:before="160"/>
      <w:jc w:val="center"/>
    </w:pPr>
    <w:rPr>
      <w:i/>
      <w:iCs/>
      <w:color w:val="404040" w:themeColor="text1" w:themeTint="BF"/>
    </w:rPr>
  </w:style>
  <w:style w:type="character" w:customStyle="1" w:styleId="CitationCar">
    <w:name w:val="Citation Car"/>
    <w:basedOn w:val="Policepardfaut"/>
    <w:link w:val="Citation"/>
    <w:uiPriority w:val="29"/>
    <w:rsid w:val="00555E39"/>
    <w:rPr>
      <w:i/>
      <w:iCs/>
      <w:color w:val="404040" w:themeColor="text1" w:themeTint="BF"/>
    </w:rPr>
  </w:style>
  <w:style w:type="paragraph" w:styleId="Paragraphedeliste">
    <w:name w:val="List Paragraph"/>
    <w:basedOn w:val="Normal"/>
    <w:uiPriority w:val="34"/>
    <w:qFormat/>
    <w:rsid w:val="00555E39"/>
    <w:pPr>
      <w:ind w:left="720"/>
      <w:contextualSpacing/>
    </w:pPr>
  </w:style>
  <w:style w:type="character" w:styleId="Accentuationintense">
    <w:name w:val="Intense Emphasis"/>
    <w:basedOn w:val="Policepardfaut"/>
    <w:uiPriority w:val="21"/>
    <w:qFormat/>
    <w:rsid w:val="00555E39"/>
    <w:rPr>
      <w:i/>
      <w:iCs/>
      <w:color w:val="0F4761" w:themeColor="accent1" w:themeShade="BF"/>
    </w:rPr>
  </w:style>
  <w:style w:type="paragraph" w:styleId="Citationintense">
    <w:name w:val="Intense Quote"/>
    <w:basedOn w:val="Normal"/>
    <w:next w:val="Normal"/>
    <w:link w:val="CitationintenseCar"/>
    <w:uiPriority w:val="30"/>
    <w:qFormat/>
    <w:rsid w:val="00555E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55E39"/>
    <w:rPr>
      <w:i/>
      <w:iCs/>
      <w:color w:val="0F4761" w:themeColor="accent1" w:themeShade="BF"/>
    </w:rPr>
  </w:style>
  <w:style w:type="character" w:styleId="Rfrenceintense">
    <w:name w:val="Intense Reference"/>
    <w:basedOn w:val="Policepardfaut"/>
    <w:uiPriority w:val="32"/>
    <w:qFormat/>
    <w:rsid w:val="00555E39"/>
    <w:rPr>
      <w:b/>
      <w:bCs/>
      <w:smallCaps/>
      <w:color w:val="0F4761" w:themeColor="accent1" w:themeShade="BF"/>
      <w:spacing w:val="5"/>
    </w:rPr>
  </w:style>
  <w:style w:type="paragraph" w:customStyle="1" w:styleId="p1">
    <w:name w:val="p1"/>
    <w:basedOn w:val="Normal"/>
    <w:rsid w:val="00555E39"/>
    <w:pPr>
      <w:spacing w:before="100" w:beforeAutospacing="1" w:after="100" w:afterAutospacing="1" w:line="240" w:lineRule="auto"/>
    </w:pPr>
    <w:rPr>
      <w:rFonts w:ascii="Times New Roman" w:eastAsia="Times New Roman" w:hAnsi="Times New Roman" w:cs="Times New Roman"/>
    </w:rPr>
  </w:style>
  <w:style w:type="character" w:customStyle="1" w:styleId="s1">
    <w:name w:val="s1"/>
    <w:basedOn w:val="Policepardfaut"/>
    <w:rsid w:val="00555E39"/>
  </w:style>
  <w:style w:type="paragraph" w:customStyle="1" w:styleId="p2">
    <w:name w:val="p2"/>
    <w:basedOn w:val="Normal"/>
    <w:rsid w:val="00555E39"/>
    <w:pPr>
      <w:spacing w:before="100" w:beforeAutospacing="1" w:after="100" w:afterAutospacing="1" w:line="240" w:lineRule="auto"/>
    </w:pPr>
    <w:rPr>
      <w:rFonts w:ascii="Times New Roman" w:eastAsia="Times New Roman" w:hAnsi="Times New Roman" w:cs="Times New Roman"/>
    </w:rPr>
  </w:style>
  <w:style w:type="paragraph" w:customStyle="1" w:styleId="p4">
    <w:name w:val="p4"/>
    <w:basedOn w:val="Normal"/>
    <w:rsid w:val="00555E39"/>
    <w:pPr>
      <w:spacing w:before="100" w:beforeAutospacing="1" w:after="100" w:afterAutospacing="1" w:line="240" w:lineRule="auto"/>
    </w:pPr>
    <w:rPr>
      <w:rFonts w:ascii="Times New Roman" w:eastAsia="Times New Roman" w:hAnsi="Times New Roman" w:cs="Times New Roman"/>
    </w:rPr>
  </w:style>
  <w:style w:type="paragraph" w:customStyle="1" w:styleId="p5">
    <w:name w:val="p5"/>
    <w:basedOn w:val="Normal"/>
    <w:rsid w:val="00555E39"/>
    <w:pPr>
      <w:spacing w:before="100" w:beforeAutospacing="1" w:after="100" w:afterAutospacing="1" w:line="240" w:lineRule="auto"/>
    </w:pPr>
    <w:rPr>
      <w:rFonts w:ascii="Times New Roman" w:eastAsia="Times New Roman" w:hAnsi="Times New Roman" w:cs="Times New Roman"/>
    </w:rPr>
  </w:style>
  <w:style w:type="character" w:customStyle="1" w:styleId="s2">
    <w:name w:val="s2"/>
    <w:basedOn w:val="Policepardfaut"/>
    <w:rsid w:val="00555E39"/>
  </w:style>
  <w:style w:type="character" w:styleId="Marquedecommentaire">
    <w:name w:val="annotation reference"/>
    <w:basedOn w:val="Policepardfaut"/>
    <w:uiPriority w:val="99"/>
    <w:semiHidden/>
    <w:unhideWhenUsed/>
    <w:rsid w:val="0091341F"/>
    <w:rPr>
      <w:sz w:val="16"/>
      <w:szCs w:val="16"/>
    </w:rPr>
  </w:style>
  <w:style w:type="paragraph" w:styleId="Commentaire">
    <w:name w:val="annotation text"/>
    <w:basedOn w:val="Normal"/>
    <w:link w:val="CommentaireCar"/>
    <w:uiPriority w:val="99"/>
    <w:semiHidden/>
    <w:unhideWhenUsed/>
    <w:rsid w:val="0091341F"/>
    <w:pPr>
      <w:spacing w:line="240" w:lineRule="auto"/>
    </w:pPr>
    <w:rPr>
      <w:sz w:val="20"/>
      <w:szCs w:val="20"/>
    </w:rPr>
  </w:style>
  <w:style w:type="character" w:customStyle="1" w:styleId="CommentaireCar">
    <w:name w:val="Commentaire Car"/>
    <w:basedOn w:val="Policepardfaut"/>
    <w:link w:val="Commentaire"/>
    <w:uiPriority w:val="99"/>
    <w:semiHidden/>
    <w:rsid w:val="0091341F"/>
    <w:rPr>
      <w:sz w:val="20"/>
      <w:szCs w:val="20"/>
    </w:rPr>
  </w:style>
  <w:style w:type="paragraph" w:styleId="Objetducommentaire">
    <w:name w:val="annotation subject"/>
    <w:basedOn w:val="Commentaire"/>
    <w:next w:val="Commentaire"/>
    <w:link w:val="ObjetducommentaireCar"/>
    <w:uiPriority w:val="99"/>
    <w:semiHidden/>
    <w:unhideWhenUsed/>
    <w:rsid w:val="0091341F"/>
    <w:rPr>
      <w:b/>
      <w:bCs/>
    </w:rPr>
  </w:style>
  <w:style w:type="character" w:customStyle="1" w:styleId="ObjetducommentaireCar">
    <w:name w:val="Objet du commentaire Car"/>
    <w:basedOn w:val="CommentaireCar"/>
    <w:link w:val="Objetducommentaire"/>
    <w:uiPriority w:val="99"/>
    <w:semiHidden/>
    <w:rsid w:val="0091341F"/>
    <w:rPr>
      <w:b/>
      <w:bCs/>
      <w:sz w:val="20"/>
      <w:szCs w:val="20"/>
    </w:rPr>
  </w:style>
  <w:style w:type="paragraph" w:styleId="Textedebulles">
    <w:name w:val="Balloon Text"/>
    <w:basedOn w:val="Normal"/>
    <w:link w:val="TextedebullesCar"/>
    <w:uiPriority w:val="99"/>
    <w:semiHidden/>
    <w:unhideWhenUsed/>
    <w:rsid w:val="0091341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1341F"/>
    <w:rPr>
      <w:rFonts w:ascii="Segoe UI" w:hAnsi="Segoe UI" w:cs="Segoe UI"/>
      <w:sz w:val="18"/>
      <w:szCs w:val="18"/>
    </w:rPr>
  </w:style>
  <w:style w:type="paragraph" w:styleId="Sous-titr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nWhY+U2ylsKojf7JUIpmy4U+nQ==">CgMxLjAyDmguNHBteDc0NnQ1bjZmOAByITF1MnZucmdVSkV3eDhfVzd3SXVvdFZfYklyNU1DLXo0Zg==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921</Words>
  <Characters>5485</Characters>
  <Application>Microsoft Office Word</Application>
  <DocSecurity>0</DocSecurity>
  <Lines>133</Lines>
  <Paragraphs>67</Paragraphs>
  <ScaleCrop>false</ScaleCrop>
  <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Lomabomi</dc:creator>
  <cp:lastModifiedBy>Karen Lomabomi</cp:lastModifiedBy>
  <cp:revision>2</cp:revision>
  <dcterms:created xsi:type="dcterms:W3CDTF">2026-10-15T14:27:00Z</dcterms:created>
  <dcterms:modified xsi:type="dcterms:W3CDTF">2026-10-16T19:55:00Z</dcterms:modified>
</cp:coreProperties>
</file>