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0452899"/>
    <w:p w14:paraId="3526DDF2" w14:textId="77777777" w:rsidR="00893334" w:rsidRPr="00102F4D" w:rsidRDefault="00893334" w:rsidP="00893334">
      <w:pPr>
        <w:pStyle w:val="Corpsdetexte"/>
        <w:spacing w:line="360" w:lineRule="auto"/>
        <w:rPr>
          <w:rFonts w:ascii="Arial" w:hAnsi="Arial" w:cs="Arial"/>
          <w:b w:val="0"/>
          <w:bCs w:val="0"/>
          <w:i/>
          <w:iCs/>
          <w:sz w:val="24"/>
          <w:szCs w:val="24"/>
          <w:lang w:val="fr-CA"/>
        </w:rPr>
      </w:pPr>
      <w:r w:rsidRPr="00102F4D">
        <w:rPr>
          <w:noProof/>
          <w:lang w:val="fr-CA"/>
        </w:rPr>
        <mc:AlternateContent>
          <mc:Choice Requires="wps">
            <w:drawing>
              <wp:inline distT="0" distB="0" distL="0" distR="0" wp14:anchorId="2F1D59DE" wp14:editId="140D6208">
                <wp:extent cx="6753600" cy="410400"/>
                <wp:effectExtent l="0" t="0" r="28575" b="27940"/>
                <wp:docPr id="7566506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600" cy="410400"/>
                        </a:xfrm>
                        <a:prstGeom prst="rect">
                          <a:avLst/>
                        </a:prstGeom>
                        <a:solidFill>
                          <a:sysClr val="windowText" lastClr="000000"/>
                        </a:solidFill>
                        <a:ln w="9525">
                          <a:solidFill>
                            <a:srgbClr val="000000"/>
                          </a:solidFill>
                          <a:miter lim="800000"/>
                          <a:headEnd/>
                          <a:tailEnd/>
                        </a:ln>
                      </wps:spPr>
                      <wps:txbx>
                        <w:txbxContent>
                          <w:p w14:paraId="0BDC84A9" w14:textId="2582C687" w:rsidR="00893334" w:rsidRDefault="00893334" w:rsidP="00893334">
                            <w:pPr>
                              <w:jc w:val="center"/>
                              <w:rPr>
                                <w:rFonts w:ascii="Avenir Next LT Pro Demi" w:hAnsi="Avenir Next LT Pro Demi"/>
                                <w:smallCaps/>
                                <w:sz w:val="40"/>
                                <w:szCs w:val="40"/>
                              </w:rPr>
                            </w:pPr>
                            <w:r>
                              <w:rPr>
                                <w:rFonts w:ascii="Avenir Next LT Pro Demi" w:hAnsi="Avenir Next LT Pro Demi"/>
                                <w:smallCaps/>
                                <w:sz w:val="40"/>
                                <w:szCs w:val="40"/>
                              </w:rPr>
                              <w:t>RSDO</w:t>
                            </w:r>
                          </w:p>
                          <w:p w14:paraId="17E9D694" w14:textId="77777777" w:rsidR="00893334" w:rsidRDefault="00893334" w:rsidP="00893334">
                            <w:pPr>
                              <w:jc w:val="center"/>
                              <w:rPr>
                                <w:rFonts w:ascii="Avenir Next LT Pro Demi" w:hAnsi="Avenir Next LT Pro Demi"/>
                                <w:smallCaps/>
                                <w:sz w:val="40"/>
                                <w:szCs w:val="40"/>
                              </w:rPr>
                            </w:pPr>
                          </w:p>
                          <w:p w14:paraId="3B53D5F1" w14:textId="77777777" w:rsidR="00893334" w:rsidRPr="00102F4D" w:rsidRDefault="00893334" w:rsidP="00893334">
                            <w:pPr>
                              <w:jc w:val="center"/>
                              <w:rPr>
                                <w:rFonts w:ascii="Avenir Next LT Pro Demi" w:hAnsi="Avenir Next LT Pro Demi"/>
                                <w:smallCaps/>
                                <w:sz w:val="40"/>
                                <w:szCs w:val="40"/>
                              </w:rPr>
                            </w:pPr>
                          </w:p>
                        </w:txbxContent>
                      </wps:txbx>
                      <wps:bodyPr rot="0" vert="horz" wrap="square" lIns="91440" tIns="45720" rIns="91440" bIns="45720" anchor="t" anchorCtr="0">
                        <a:noAutofit/>
                      </wps:bodyPr>
                    </wps:wsp>
                  </a:graphicData>
                </a:graphic>
              </wp:inline>
            </w:drawing>
          </mc:Choice>
          <mc:Fallback>
            <w:pict>
              <v:shapetype w14:anchorId="2F1D59DE" id="_x0000_t202" coordsize="21600,21600" o:spt="202" path="m,l,21600r21600,l21600,xe">
                <v:stroke joinstyle="miter"/>
                <v:path gradientshapeok="t" o:connecttype="rect"/>
              </v:shapetype>
              <v:shape id="Zone de texte 2" o:spid="_x0000_s1026" type="#_x0000_t202" style="width:531.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" fillcolor="windowText">
                <v:textbox>
                  <w:txbxContent>
                    <w:p w14:paraId="0BDC84A9" w14:textId="2582C687" w:rsidR="00893334" w:rsidRDefault="00893334" w:rsidP="00893334">
                      <w:pPr>
                        <w:jc w:val="center"/>
                        <w:rPr>
                          <w:rFonts w:ascii="Avenir Next LT Pro Demi" w:hAnsi="Avenir Next LT Pro Demi"/>
                          <w:smallCaps/>
                          <w:sz w:val="40"/>
                          <w:szCs w:val="40"/>
                        </w:rPr>
                      </w:pPr>
                      <w:r>
                        <w:rPr>
                          <w:rFonts w:ascii="Avenir Next LT Pro Demi" w:hAnsi="Avenir Next LT Pro Demi"/>
                          <w:smallCaps/>
                          <w:sz w:val="40"/>
                          <w:szCs w:val="40"/>
                        </w:rPr>
                        <w:t>RSDO</w:t>
                      </w:r>
                    </w:p>
                    <w:p w14:paraId="17E9D694" w14:textId="77777777" w:rsidR="00893334" w:rsidRDefault="00893334" w:rsidP="00893334">
                      <w:pPr>
                        <w:jc w:val="center"/>
                        <w:rPr>
                          <w:rFonts w:ascii="Avenir Next LT Pro Demi" w:hAnsi="Avenir Next LT Pro Demi"/>
                          <w:smallCaps/>
                          <w:sz w:val="40"/>
                          <w:szCs w:val="40"/>
                        </w:rPr>
                      </w:pPr>
                    </w:p>
                    <w:p w14:paraId="3B53D5F1" w14:textId="77777777" w:rsidR="00893334" w:rsidRPr="00102F4D" w:rsidRDefault="00893334" w:rsidP="00893334">
                      <w:pPr>
                        <w:jc w:val="center"/>
                        <w:rPr>
                          <w:rFonts w:ascii="Avenir Next LT Pro Demi" w:hAnsi="Avenir Next LT Pro Demi"/>
                          <w:smallCaps/>
                          <w:sz w:val="40"/>
                          <w:szCs w:val="40"/>
                        </w:rPr>
                      </w:pPr>
                    </w:p>
                  </w:txbxContent>
                </v:textbox>
                <w10:anchorlock/>
              </v:shape>
            </w:pict>
          </mc:Fallback>
        </mc:AlternateContent>
      </w:r>
    </w:p>
    <w:p w14:paraId="00D77D49" w14:textId="77777777" w:rsidR="00787151" w:rsidRDefault="00787151" w:rsidP="00DE1018">
      <w:pPr>
        <w:pStyle w:val="Corpsdetexte"/>
        <w:rPr>
          <w:rFonts w:ascii="Arial" w:hAnsi="Arial" w:cs="Arial"/>
          <w:b w:val="0"/>
          <w:bCs w:val="0"/>
          <w:i/>
          <w:iCs/>
          <w:sz w:val="24"/>
          <w:szCs w:val="24"/>
          <w:lang w:val="fr-CA"/>
        </w:rPr>
      </w:pPr>
    </w:p>
    <w:p w14:paraId="6559D97D" w14:textId="77777777" w:rsidR="00787151" w:rsidRPr="00102F4D" w:rsidRDefault="00787151" w:rsidP="00787151">
      <w:pPr>
        <w:pStyle w:val="Corpsdetexte"/>
        <w:spacing w:line="360" w:lineRule="auto"/>
        <w:rPr>
          <w:rFonts w:ascii="Arial" w:hAnsi="Arial" w:cs="Arial"/>
          <w:b w:val="0"/>
          <w:bCs w:val="0"/>
          <w:i/>
          <w:iCs/>
          <w:sz w:val="24"/>
          <w:szCs w:val="24"/>
          <w:lang w:val="fr-CA"/>
        </w:rPr>
      </w:pPr>
      <w:r w:rsidRPr="00102F4D">
        <w:rPr>
          <w:noProof/>
          <w:lang w:val="fr-CA"/>
        </w:rPr>
        <mc:AlternateContent>
          <mc:Choice Requires="wps">
            <w:drawing>
              <wp:inline distT="0" distB="0" distL="0" distR="0" wp14:anchorId="42F98DFD" wp14:editId="7AC90D3B">
                <wp:extent cx="6753600" cy="410400"/>
                <wp:effectExtent l="0" t="0" r="28575" b="27940"/>
                <wp:docPr id="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600" cy="410400"/>
                        </a:xfrm>
                        <a:prstGeom prst="rect">
                          <a:avLst/>
                        </a:prstGeom>
                        <a:solidFill>
                          <a:schemeClr val="tx1"/>
                        </a:solidFill>
                        <a:ln w="9525">
                          <a:solidFill>
                            <a:srgbClr val="000000"/>
                          </a:solidFill>
                          <a:miter lim="800000"/>
                          <a:headEnd/>
                          <a:tailEnd/>
                        </a:ln>
                      </wps:spPr>
                      <wps:txbx>
                        <w:txbxContent>
                          <w:p w14:paraId="154A7AE8" w14:textId="77777777" w:rsidR="00787151" w:rsidRPr="00102F4D" w:rsidRDefault="00787151" w:rsidP="00787151">
                            <w:pPr>
                              <w:jc w:val="center"/>
                              <w:rPr>
                                <w:rFonts w:ascii="Avenir Next LT Pro Demi" w:hAnsi="Avenir Next LT Pro Demi"/>
                                <w:smallCaps/>
                                <w:sz w:val="40"/>
                                <w:szCs w:val="40"/>
                              </w:rPr>
                            </w:pPr>
                            <w:r w:rsidRPr="00102F4D">
                              <w:rPr>
                                <w:rFonts w:ascii="Avenir Next LT Pro Demi" w:hAnsi="Avenir Next LT Pro Demi"/>
                                <w:smallCaps/>
                                <w:sz w:val="40"/>
                                <w:szCs w:val="40"/>
                              </w:rPr>
                              <w:t>Soirées discussion-réconfort</w:t>
                            </w:r>
                          </w:p>
                        </w:txbxContent>
                      </wps:txbx>
                      <wps:bodyPr rot="0" vert="horz" wrap="square" lIns="91440" tIns="45720" rIns="91440" bIns="45720" anchor="t" anchorCtr="0">
                        <a:noAutofit/>
                      </wps:bodyPr>
                    </wps:wsp>
                  </a:graphicData>
                </a:graphic>
              </wp:inline>
            </w:drawing>
          </mc:Choice>
          <mc:Fallback>
            <w:pict>
              <v:shape w14:anchorId="42F98DFD" id="_x0000_s1027" type="#_x0000_t202" style="width:531.8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" fillcolor="black [3213]">
                <v:textbox>
                  <w:txbxContent>
                    <w:p w14:paraId="154A7AE8" w14:textId="77777777" w:rsidR="00787151" w:rsidRPr="00102F4D" w:rsidRDefault="00787151" w:rsidP="00787151">
                      <w:pPr>
                        <w:jc w:val="center"/>
                        <w:rPr>
                          <w:rFonts w:ascii="Avenir Next LT Pro Demi" w:hAnsi="Avenir Next LT Pro Demi"/>
                          <w:smallCaps/>
                          <w:sz w:val="40"/>
                          <w:szCs w:val="40"/>
                        </w:rPr>
                      </w:pPr>
                      <w:r w:rsidRPr="00102F4D">
                        <w:rPr>
                          <w:rFonts w:ascii="Avenir Next LT Pro Demi" w:hAnsi="Avenir Next LT Pro Demi"/>
                          <w:smallCaps/>
                          <w:sz w:val="40"/>
                          <w:szCs w:val="40"/>
                        </w:rPr>
                        <w:t>Soirées discussion-réconfort</w:t>
                      </w:r>
                    </w:p>
                  </w:txbxContent>
                </v:textbox>
                <w10:anchorlock/>
              </v:shape>
            </w:pict>
          </mc:Fallback>
        </mc:AlternateContent>
      </w:r>
    </w:p>
    <w:p w14:paraId="75A6C4A3" w14:textId="77777777" w:rsidR="00787151" w:rsidRDefault="00787151" w:rsidP="00DE1018">
      <w:pPr>
        <w:pStyle w:val="Corpsdetexte"/>
        <w:rPr>
          <w:rFonts w:ascii="Arial" w:hAnsi="Arial" w:cs="Arial"/>
          <w:b w:val="0"/>
          <w:bCs w:val="0"/>
          <w:i/>
          <w:iCs/>
          <w:sz w:val="24"/>
          <w:szCs w:val="24"/>
          <w:lang w:val="fr-CA"/>
        </w:rPr>
      </w:pPr>
    </w:p>
    <w:p w14:paraId="2F1986FD" w14:textId="19D2A6E4" w:rsidR="00DE1018" w:rsidRPr="00102F4D" w:rsidRDefault="00DE1018" w:rsidP="00DE1018">
      <w:pPr>
        <w:pStyle w:val="Corpsdetexte"/>
        <w:rPr>
          <w:rFonts w:ascii="Arial" w:hAnsi="Arial" w:cs="Arial"/>
          <w:b w:val="0"/>
          <w:bCs w:val="0"/>
          <w:i/>
          <w:iCs/>
          <w:sz w:val="24"/>
          <w:szCs w:val="24"/>
          <w:lang w:val="fr-CA"/>
        </w:rPr>
      </w:pPr>
      <w:r w:rsidRPr="00102F4D">
        <w:rPr>
          <w:rFonts w:ascii="Arial" w:hAnsi="Arial" w:cs="Arial"/>
          <w:b w:val="0"/>
          <w:bCs w:val="0"/>
          <w:i/>
          <w:iCs/>
          <w:sz w:val="24"/>
          <w:szCs w:val="24"/>
          <w:lang w:val="fr-CA"/>
        </w:rPr>
        <w:t>Activité gratuite exclusive aux membres</w:t>
      </w:r>
    </w:p>
    <w:p w14:paraId="4F402A0E" w14:textId="77777777" w:rsidR="00DE1018" w:rsidRPr="00102F4D" w:rsidRDefault="00DE1018" w:rsidP="00DE1018">
      <w:pPr>
        <w:pStyle w:val="TableParagraph"/>
        <w:ind w:left="0" w:right="224"/>
        <w:rPr>
          <w:rFonts w:ascii="Arial" w:hAnsi="Arial" w:cs="Arial"/>
          <w:i/>
          <w:iCs/>
          <w:color w:val="231F20"/>
          <w:sz w:val="24"/>
          <w:szCs w:val="24"/>
          <w:lang w:val="fr-CA"/>
        </w:rPr>
      </w:pPr>
      <w:r w:rsidRPr="00102F4D">
        <w:rPr>
          <w:rFonts w:ascii="Arial" w:hAnsi="Arial" w:cs="Arial"/>
          <w:i/>
          <w:iCs/>
          <w:color w:val="231F20"/>
          <w:sz w:val="24"/>
          <w:szCs w:val="24"/>
          <w:lang w:val="fr-CA"/>
        </w:rPr>
        <w:t>Maximum de 20 participants</w:t>
      </w:r>
    </w:p>
    <w:p w14:paraId="7F74686E" w14:textId="77777777" w:rsidR="00DE1018" w:rsidRDefault="00DE1018" w:rsidP="00DE1018">
      <w:pPr>
        <w:spacing w:after="0" w:line="240" w:lineRule="auto"/>
        <w:ind w:right="134"/>
        <w:rPr>
          <w:rFonts w:ascii="Arial" w:hAnsi="Arial" w:cs="Arial"/>
          <w:color w:val="000000" w:themeColor="text1"/>
          <w:sz w:val="18"/>
          <w:szCs w:val="18"/>
          <w:shd w:val="clear" w:color="auto" w:fill="FFFFFF"/>
        </w:rPr>
      </w:pPr>
    </w:p>
    <w:p w14:paraId="79482BA1" w14:textId="77777777" w:rsidR="00787151" w:rsidRDefault="00787151" w:rsidP="00DE1018">
      <w:pPr>
        <w:spacing w:after="0" w:line="240" w:lineRule="auto"/>
        <w:ind w:right="134"/>
        <w:rPr>
          <w:rFonts w:ascii="Arial" w:hAnsi="Arial" w:cs="Arial"/>
          <w:color w:val="000000" w:themeColor="text1"/>
          <w:sz w:val="18"/>
          <w:szCs w:val="18"/>
          <w:shd w:val="clear" w:color="auto" w:fill="FFFFFF"/>
        </w:rPr>
      </w:pPr>
    </w:p>
    <w:p w14:paraId="069AD94F" w14:textId="77777777" w:rsidR="00787151" w:rsidRDefault="00787151" w:rsidP="00DE1018">
      <w:pPr>
        <w:spacing w:after="0" w:line="240" w:lineRule="auto"/>
        <w:ind w:right="134"/>
        <w:rPr>
          <w:rFonts w:ascii="Arial" w:hAnsi="Arial" w:cs="Arial"/>
          <w:color w:val="000000" w:themeColor="text1"/>
          <w:sz w:val="18"/>
          <w:szCs w:val="18"/>
          <w:shd w:val="clear" w:color="auto" w:fill="FFFFFF"/>
        </w:rPr>
      </w:pPr>
    </w:p>
    <w:p w14:paraId="01B5E257" w14:textId="77777777" w:rsidR="00787151" w:rsidRDefault="00787151" w:rsidP="00DE1018">
      <w:pPr>
        <w:spacing w:after="0" w:line="240" w:lineRule="auto"/>
        <w:ind w:right="134"/>
        <w:rPr>
          <w:rFonts w:ascii="Arial" w:hAnsi="Arial" w:cs="Arial"/>
          <w:color w:val="000000" w:themeColor="text1"/>
          <w:sz w:val="18"/>
          <w:szCs w:val="18"/>
          <w:shd w:val="clear" w:color="auto" w:fill="FFFFFF"/>
        </w:rPr>
      </w:pPr>
    </w:p>
    <w:p w14:paraId="03E38983" w14:textId="77777777" w:rsidR="00787151" w:rsidRDefault="00787151" w:rsidP="00DE1018">
      <w:pPr>
        <w:spacing w:after="0" w:line="240" w:lineRule="auto"/>
        <w:ind w:right="134"/>
        <w:rPr>
          <w:rFonts w:ascii="Arial" w:hAnsi="Arial" w:cs="Arial"/>
          <w:color w:val="000000" w:themeColor="text1"/>
          <w:sz w:val="18"/>
          <w:szCs w:val="18"/>
          <w:shd w:val="clear" w:color="auto" w:fill="FFFFFF"/>
        </w:rPr>
      </w:pPr>
    </w:p>
    <w:p w14:paraId="04D89D19" w14:textId="77777777" w:rsidR="00787151" w:rsidRPr="00102F4D" w:rsidRDefault="00787151" w:rsidP="00DE1018">
      <w:pPr>
        <w:spacing w:after="0" w:line="240" w:lineRule="auto"/>
        <w:ind w:right="134"/>
        <w:rPr>
          <w:rFonts w:ascii="Arial" w:hAnsi="Arial" w:cs="Arial"/>
          <w:color w:val="000000" w:themeColor="text1"/>
          <w:sz w:val="18"/>
          <w:szCs w:val="18"/>
          <w:shd w:val="clear" w:color="auto" w:fill="FFFFFF"/>
        </w:rPr>
      </w:pPr>
    </w:p>
    <w:p w14:paraId="2FD73EFF" w14:textId="77777777" w:rsidR="00DE1018" w:rsidRPr="00102F4D" w:rsidRDefault="00DE1018" w:rsidP="00DE1018">
      <w:pPr>
        <w:spacing w:after="0" w:line="240" w:lineRule="auto"/>
        <w:ind w:right="134"/>
        <w:rPr>
          <w:rFonts w:ascii="Arial" w:hAnsi="Arial" w:cs="Arial"/>
          <w:color w:val="000000" w:themeColor="text1"/>
          <w:sz w:val="24"/>
          <w:szCs w:val="24"/>
          <w:shd w:val="clear" w:color="auto" w:fill="FFFFFF"/>
        </w:rPr>
      </w:pPr>
      <w:r w:rsidRPr="00102F4D">
        <w:rPr>
          <w:rFonts w:ascii="Arial" w:hAnsi="Arial" w:cs="Arial"/>
          <w:noProof/>
          <w:color w:val="000000" w:themeColor="text1"/>
          <w:sz w:val="24"/>
          <w:szCs w:val="24"/>
          <w:shd w:val="clear" w:color="auto" w:fill="FFFFFF"/>
        </w:rPr>
        <w:drawing>
          <wp:anchor distT="0" distB="0" distL="114300" distR="114300" simplePos="0" relativeHeight="251659264" behindDoc="1" locked="0" layoutInCell="1" allowOverlap="1" wp14:anchorId="761BD801" wp14:editId="253A92A7">
            <wp:simplePos x="0" y="0"/>
            <wp:positionH relativeFrom="column">
              <wp:posOffset>4570730</wp:posOffset>
            </wp:positionH>
            <wp:positionV relativeFrom="paragraph">
              <wp:posOffset>148590</wp:posOffset>
            </wp:positionV>
            <wp:extent cx="2396490" cy="1489075"/>
            <wp:effectExtent l="0" t="0" r="3810" b="0"/>
            <wp:wrapTight wrapText="bothSides">
              <wp:wrapPolygon edited="0">
                <wp:start x="687" y="0"/>
                <wp:lineTo x="0" y="553"/>
                <wp:lineTo x="0" y="21001"/>
                <wp:lineTo x="687" y="21278"/>
                <wp:lineTo x="20776" y="21278"/>
                <wp:lineTo x="21463" y="21001"/>
                <wp:lineTo x="21463" y="553"/>
                <wp:lineTo x="20776" y="0"/>
                <wp:lineTo x="687" y="0"/>
              </wp:wrapPolygon>
            </wp:wrapTight>
            <wp:docPr id="671930635" name="Image 1" descr="Une image contenant sourire, Visage humain, personn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930635" name="Image 1" descr="Une image contenant sourire, Visage humain, personne, habits&#10;&#10;Le contenu généré par l’IA peut être incorrect."/>
                    <pic:cNvPicPr/>
                  </pic:nvPicPr>
                  <pic:blipFill>
                    <a:blip r:embed="rId4">
                      <a:extLst>
                        <a:ext uri="{28A0092B-C50C-407E-A947-70E740481C1C}">
                          <a14:useLocalDpi xmlns:a14="http://schemas.microsoft.com/office/drawing/2010/main" val="0"/>
                        </a:ext>
                      </a:extLst>
                    </a:blip>
                    <a:stretch>
                      <a:fillRect/>
                    </a:stretch>
                  </pic:blipFill>
                  <pic:spPr>
                    <a:xfrm>
                      <a:off x="0" y="0"/>
                      <a:ext cx="2396490" cy="148907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102F4D">
        <w:rPr>
          <w:rFonts w:ascii="Arial" w:hAnsi="Arial" w:cs="Arial"/>
          <w:color w:val="000000" w:themeColor="text1"/>
          <w:sz w:val="24"/>
          <w:szCs w:val="24"/>
          <w:shd w:val="clear" w:color="auto" w:fill="FFFFFF"/>
        </w:rPr>
        <w:t xml:space="preserve">Thérapeute chevronnée diplômée du Centre de relation d’aide de Montréal (CRAM®) depuis 2004, </w:t>
      </w:r>
      <w:r w:rsidRPr="00102F4D">
        <w:rPr>
          <w:rFonts w:ascii="Arial" w:hAnsi="Arial" w:cs="Arial"/>
          <w:b/>
          <w:bCs/>
          <w:color w:val="000000" w:themeColor="text1"/>
          <w:sz w:val="24"/>
          <w:szCs w:val="24"/>
          <w:shd w:val="clear" w:color="auto" w:fill="FFFFFF"/>
        </w:rPr>
        <w:t>Marie-Daniel Lussier</w:t>
      </w:r>
      <w:r w:rsidRPr="00102F4D">
        <w:rPr>
          <w:rFonts w:ascii="Arial" w:hAnsi="Arial" w:cs="Arial"/>
          <w:color w:val="000000" w:themeColor="text1"/>
          <w:sz w:val="24"/>
          <w:szCs w:val="24"/>
          <w:shd w:val="clear" w:color="auto" w:fill="FFFFFF"/>
        </w:rPr>
        <w:t xml:space="preserve"> se spécialise dans l’accompagnement des couples et l’animation de groupes.</w:t>
      </w:r>
    </w:p>
    <w:p w14:paraId="6F987A00" w14:textId="77777777" w:rsidR="00DE1018" w:rsidRPr="00102F4D" w:rsidRDefault="00DE1018" w:rsidP="00DE1018">
      <w:pPr>
        <w:spacing w:after="0" w:line="240" w:lineRule="auto"/>
        <w:ind w:right="134"/>
        <w:rPr>
          <w:rFonts w:ascii="Arial" w:hAnsi="Arial" w:cs="Arial"/>
          <w:color w:val="000000" w:themeColor="text1"/>
          <w:sz w:val="18"/>
          <w:szCs w:val="18"/>
          <w:shd w:val="clear" w:color="auto" w:fill="FFFFFF"/>
        </w:rPr>
      </w:pPr>
    </w:p>
    <w:p w14:paraId="478D4923" w14:textId="77777777" w:rsidR="00DE1018" w:rsidRPr="00102F4D" w:rsidRDefault="00DE1018" w:rsidP="00DE1018">
      <w:pPr>
        <w:tabs>
          <w:tab w:val="right" w:pos="10632"/>
        </w:tabs>
        <w:spacing w:after="0" w:line="240" w:lineRule="auto"/>
        <w:ind w:right="134"/>
        <w:rPr>
          <w:rFonts w:ascii="Arial" w:hAnsi="Arial" w:cs="Arial"/>
          <w:color w:val="000000" w:themeColor="text1"/>
          <w:sz w:val="24"/>
          <w:szCs w:val="24"/>
          <w:shd w:val="clear" w:color="auto" w:fill="FFFFFF"/>
        </w:rPr>
      </w:pPr>
      <w:r w:rsidRPr="00102F4D">
        <w:rPr>
          <w:rFonts w:ascii="Arial" w:hAnsi="Arial" w:cs="Arial"/>
          <w:color w:val="000000" w:themeColor="text1"/>
          <w:sz w:val="24"/>
          <w:szCs w:val="24"/>
          <w:shd w:val="clear" w:color="auto" w:fill="FFFFFF"/>
        </w:rPr>
        <w:t>C’est une passionnée des relations humaines et de l’art du vrai. Elle valorise l’accueil des peurs et des besoins comme des leviers fondamentaux d’épanouissement, tant sur le plan personnel que professionnel. Convaincue que le bonheur est accessible à toutes et à tous, Marie-Daniel invite chaque personne à « jouer dans sa propre équipe », à se choisir sans</w:t>
      </w:r>
      <w:r>
        <w:rPr>
          <w:rFonts w:ascii="Arial" w:hAnsi="Arial" w:cs="Arial"/>
          <w:color w:val="000000" w:themeColor="text1"/>
          <w:sz w:val="24"/>
          <w:szCs w:val="24"/>
          <w:shd w:val="clear" w:color="auto" w:fill="FFFFFF"/>
        </w:rPr>
        <w:t xml:space="preserve"> </w:t>
      </w:r>
      <w:r w:rsidRPr="00102F4D">
        <w:rPr>
          <w:rFonts w:ascii="Arial" w:hAnsi="Arial" w:cs="Arial"/>
          <w:color w:val="000000" w:themeColor="text1"/>
          <w:sz w:val="24"/>
          <w:szCs w:val="24"/>
          <w:shd w:val="clear" w:color="auto" w:fill="FFFFFF"/>
        </w:rPr>
        <w:t xml:space="preserve">se perdre et à s’affirmer sans s’isoler. </w:t>
      </w:r>
      <w:hyperlink r:id="rId5" w:history="1">
        <w:r w:rsidRPr="00102F4D">
          <w:rPr>
            <w:rStyle w:val="Lienhypertexte"/>
            <w:rFonts w:ascii="Arial" w:hAnsi="Arial" w:cs="Arial"/>
            <w:szCs w:val="20"/>
          </w:rPr>
          <w:t>www.mariedaniellussier.com</w:t>
        </w:r>
      </w:hyperlink>
    </w:p>
    <w:p w14:paraId="123B965D" w14:textId="77777777" w:rsidR="00DE1018" w:rsidRDefault="00DE1018" w:rsidP="00DE1018">
      <w:pPr>
        <w:spacing w:after="0" w:line="240" w:lineRule="auto"/>
        <w:ind w:right="134"/>
        <w:rPr>
          <w:rFonts w:ascii="Arial" w:hAnsi="Arial" w:cs="Arial"/>
          <w:sz w:val="18"/>
          <w:szCs w:val="16"/>
        </w:rPr>
      </w:pPr>
    </w:p>
    <w:p w14:paraId="3723CEBD" w14:textId="77777777" w:rsidR="00787151" w:rsidRPr="00102F4D" w:rsidRDefault="00787151" w:rsidP="00DE1018">
      <w:pPr>
        <w:spacing w:after="0" w:line="240" w:lineRule="auto"/>
        <w:ind w:right="134"/>
        <w:rPr>
          <w:rFonts w:ascii="Arial" w:hAnsi="Arial" w:cs="Arial"/>
          <w:sz w:val="18"/>
          <w:szCs w:val="16"/>
        </w:rPr>
      </w:pPr>
    </w:p>
    <w:bookmarkEnd w:id="0"/>
    <w:p w14:paraId="72B74963" w14:textId="77777777" w:rsidR="00DA50DA" w:rsidRPr="00102F4D" w:rsidRDefault="00DA50DA" w:rsidP="00DA50DA">
      <w:pPr>
        <w:tabs>
          <w:tab w:val="left" w:pos="1276"/>
        </w:tabs>
        <w:spacing w:before="120" w:after="0" w:line="276" w:lineRule="auto"/>
        <w:rPr>
          <w:rFonts w:ascii="Arial" w:hAnsi="Arial" w:cs="Arial"/>
          <w:sz w:val="28"/>
          <w:szCs w:val="28"/>
        </w:rPr>
      </w:pPr>
      <w:r w:rsidRPr="00102F4D">
        <w:rPr>
          <w:rFonts w:ascii="Arial" w:hAnsi="Arial" w:cs="Arial"/>
          <w:sz w:val="24"/>
          <w:szCs w:val="24"/>
        </w:rPr>
        <w:t>7 mai</w:t>
      </w:r>
      <w:r w:rsidRPr="00102F4D">
        <w:rPr>
          <w:rFonts w:ascii="Arial" w:hAnsi="Arial" w:cs="Arial"/>
          <w:sz w:val="28"/>
          <w:szCs w:val="28"/>
        </w:rPr>
        <w:tab/>
      </w:r>
      <w:r w:rsidRPr="00102F4D">
        <w:rPr>
          <w:rFonts w:ascii="Arial" w:hAnsi="Arial" w:cs="Arial"/>
          <w:b/>
          <w:bCs/>
          <w:sz w:val="24"/>
          <w:szCs w:val="24"/>
        </w:rPr>
        <w:t>La confiance en soi; j’avance avec assurance !</w:t>
      </w:r>
    </w:p>
    <w:p w14:paraId="7C875266" w14:textId="77777777" w:rsidR="00DA50DA" w:rsidRPr="00102F4D" w:rsidRDefault="00DA50DA" w:rsidP="00DA50DA">
      <w:pPr>
        <w:tabs>
          <w:tab w:val="left" w:pos="1276"/>
        </w:tabs>
        <w:spacing w:after="0" w:line="240" w:lineRule="auto"/>
        <w:ind w:left="1276"/>
        <w:rPr>
          <w:rFonts w:ascii="Arial" w:hAnsi="Arial" w:cs="Arial"/>
          <w:i/>
          <w:iCs/>
          <w:sz w:val="24"/>
          <w:szCs w:val="24"/>
        </w:rPr>
      </w:pPr>
      <w:r w:rsidRPr="00102F4D">
        <w:rPr>
          <w:rFonts w:ascii="Arial" w:hAnsi="Arial" w:cs="Arial"/>
          <w:i/>
          <w:iCs/>
          <w:sz w:val="24"/>
          <w:szCs w:val="24"/>
        </w:rPr>
        <w:t>On aborde</w:t>
      </w:r>
      <w:r>
        <w:rPr>
          <w:rFonts w:ascii="Arial" w:hAnsi="Arial" w:cs="Arial"/>
          <w:i/>
          <w:iCs/>
          <w:sz w:val="24"/>
          <w:szCs w:val="24"/>
        </w:rPr>
        <w:t>ra</w:t>
      </w:r>
      <w:r w:rsidRPr="00102F4D">
        <w:rPr>
          <w:rFonts w:ascii="Arial" w:hAnsi="Arial" w:cs="Arial"/>
          <w:i/>
          <w:iCs/>
          <w:sz w:val="24"/>
          <w:szCs w:val="24"/>
        </w:rPr>
        <w:t xml:space="preserve"> les fondements de la confiance en soi et comment elle ouvre la voie à une vie plus épanouie. Parce que s’affirmer avec assurance, c’est aussi s’ouvrir à la joie.</w:t>
      </w:r>
    </w:p>
    <w:p w14:paraId="17E372A5" w14:textId="77777777" w:rsidR="00893334" w:rsidRDefault="00893334" w:rsidP="00893334">
      <w:pPr>
        <w:tabs>
          <w:tab w:val="left" w:pos="1701"/>
        </w:tabs>
        <w:spacing w:after="0" w:line="240" w:lineRule="auto"/>
        <w:rPr>
          <w:rFonts w:ascii="Arial" w:hAnsi="Arial" w:cs="Arial"/>
          <w:i/>
          <w:iCs/>
          <w:sz w:val="24"/>
          <w:szCs w:val="24"/>
        </w:rPr>
      </w:pPr>
    </w:p>
    <w:p w14:paraId="4AC5782D" w14:textId="77777777" w:rsidR="00787151" w:rsidRPr="00102F4D" w:rsidRDefault="00787151" w:rsidP="00893334">
      <w:pPr>
        <w:tabs>
          <w:tab w:val="left" w:pos="1701"/>
        </w:tabs>
        <w:spacing w:after="0" w:line="240" w:lineRule="auto"/>
        <w:rPr>
          <w:rFonts w:ascii="Arial" w:hAnsi="Arial" w:cs="Arial"/>
          <w:i/>
          <w:iCs/>
          <w:sz w:val="24"/>
          <w:szCs w:val="24"/>
        </w:rPr>
      </w:pPr>
    </w:p>
    <w:p w14:paraId="6EE4B134" w14:textId="77777777" w:rsidR="00DE1018" w:rsidRPr="00102F4D" w:rsidRDefault="00DE1018" w:rsidP="00DE1018">
      <w:pPr>
        <w:tabs>
          <w:tab w:val="left" w:pos="8647"/>
        </w:tabs>
        <w:spacing w:after="0" w:line="240" w:lineRule="auto"/>
        <w:ind w:right="224"/>
        <w:rPr>
          <w:rFonts w:ascii="Arial" w:hAnsi="Arial" w:cs="Arial"/>
          <w:sz w:val="24"/>
          <w:szCs w:val="24"/>
        </w:rPr>
      </w:pPr>
      <w:r w:rsidRPr="00102F4D">
        <w:rPr>
          <w:smallCaps/>
          <w:noProof/>
          <w:sz w:val="24"/>
          <w:szCs w:val="24"/>
        </w:rPr>
        <mc:AlternateContent>
          <mc:Choice Requires="wps">
            <w:drawing>
              <wp:inline distT="0" distB="0" distL="0" distR="0" wp14:anchorId="5318E6E9" wp14:editId="7D5F551A">
                <wp:extent cx="6753600" cy="647700"/>
                <wp:effectExtent l="0" t="0" r="28575" b="19050"/>
                <wp:docPr id="3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600" cy="647700"/>
                        </a:xfrm>
                        <a:prstGeom prst="rect">
                          <a:avLst/>
                        </a:prstGeom>
                        <a:solidFill>
                          <a:srgbClr val="FFFFFF"/>
                        </a:solidFill>
                        <a:ln w="9525">
                          <a:solidFill>
                            <a:schemeClr val="bg1">
                              <a:lumMod val="65000"/>
                            </a:schemeClr>
                          </a:solidFill>
                          <a:miter lim="800000"/>
                          <a:headEnd/>
                          <a:tailEnd/>
                        </a:ln>
                      </wps:spPr>
                      <wps:txbx>
                        <w:txbxContent>
                          <w:p w14:paraId="5F75AB3F" w14:textId="77777777" w:rsidR="00DE1018" w:rsidRPr="00102F4D" w:rsidRDefault="00DE1018" w:rsidP="00DE1018">
                            <w:pPr>
                              <w:tabs>
                                <w:tab w:val="left" w:pos="1701"/>
                                <w:tab w:val="right" w:pos="9214"/>
                              </w:tabs>
                              <w:spacing w:after="0"/>
                              <w:ind w:right="129"/>
                              <w:rPr>
                                <w:rFonts w:ascii="Arial" w:hAnsi="Arial" w:cs="Arial"/>
                                <w:color w:val="222222"/>
                                <w:sz w:val="24"/>
                                <w:szCs w:val="24"/>
                              </w:rPr>
                            </w:pPr>
                            <w:r w:rsidRPr="00102F4D">
                              <w:rPr>
                                <w:rFonts w:ascii="Arial" w:hAnsi="Arial" w:cs="Arial"/>
                                <w:b/>
                                <w:bCs/>
                                <w:sz w:val="24"/>
                                <w:szCs w:val="24"/>
                              </w:rPr>
                              <w:t>Endroit</w:t>
                            </w:r>
                            <w:r w:rsidRPr="00102F4D">
                              <w:rPr>
                                <w:rFonts w:ascii="Arial" w:hAnsi="Arial" w:cs="Arial"/>
                                <w:b/>
                                <w:bCs/>
                                <w:sz w:val="24"/>
                                <w:szCs w:val="24"/>
                              </w:rPr>
                              <w:tab/>
                            </w:r>
                            <w:r w:rsidRPr="00102F4D">
                              <w:rPr>
                                <w:rFonts w:ascii="Arial" w:hAnsi="Arial" w:cs="Arial"/>
                                <w:color w:val="222222"/>
                                <w:sz w:val="24"/>
                                <w:szCs w:val="24"/>
                              </w:rPr>
                              <w:t>Centre communautaire Gerry-Robertson</w:t>
                            </w:r>
                          </w:p>
                          <w:p w14:paraId="4037805B" w14:textId="77777777" w:rsidR="00DE1018" w:rsidRPr="00102F4D" w:rsidRDefault="00DE1018" w:rsidP="00DE1018">
                            <w:pPr>
                              <w:tabs>
                                <w:tab w:val="left" w:pos="1701"/>
                              </w:tabs>
                              <w:spacing w:after="0" w:line="240" w:lineRule="auto"/>
                              <w:rPr>
                                <w:rFonts w:ascii="Arial" w:hAnsi="Arial" w:cs="Arial"/>
                                <w:sz w:val="24"/>
                                <w:szCs w:val="24"/>
                              </w:rPr>
                            </w:pPr>
                            <w:r w:rsidRPr="00102F4D">
                              <w:rPr>
                                <w:rFonts w:ascii="Arial" w:hAnsi="Arial" w:cs="Arial"/>
                                <w:sz w:val="24"/>
                                <w:szCs w:val="24"/>
                              </w:rPr>
                              <w:tab/>
                              <w:t>9665, boulevard Gouin Ouest</w:t>
                            </w:r>
                          </w:p>
                          <w:p w14:paraId="2C43EF30" w14:textId="77777777" w:rsidR="00DE1018" w:rsidRPr="00102F4D" w:rsidRDefault="00DE1018" w:rsidP="00DE1018">
                            <w:pPr>
                              <w:tabs>
                                <w:tab w:val="left" w:pos="1701"/>
                              </w:tabs>
                              <w:spacing w:after="0" w:line="240" w:lineRule="auto"/>
                              <w:rPr>
                                <w:rFonts w:ascii="Arial" w:hAnsi="Arial" w:cs="Arial"/>
                                <w:sz w:val="24"/>
                                <w:szCs w:val="24"/>
                              </w:rPr>
                            </w:pPr>
                            <w:r w:rsidRPr="00102F4D">
                              <w:rPr>
                                <w:rFonts w:ascii="Arial" w:hAnsi="Arial" w:cs="Arial"/>
                                <w:sz w:val="24"/>
                                <w:szCs w:val="24"/>
                              </w:rPr>
                              <w:tab/>
                              <w:t>Pierrefonds</w:t>
                            </w:r>
                          </w:p>
                        </w:txbxContent>
                      </wps:txbx>
                      <wps:bodyPr rot="0" vert="horz" wrap="square" lIns="91440" tIns="45720" rIns="91440" bIns="45720" anchor="t" anchorCtr="0">
                        <a:noAutofit/>
                      </wps:bodyPr>
                    </wps:wsp>
                  </a:graphicData>
                </a:graphic>
              </wp:inline>
            </w:drawing>
          </mc:Choice>
          <mc:Fallback>
            <w:pict>
              <v:shape w14:anchorId="5318E6E9" id="_x0000_s1028" type="#_x0000_t202" style="width:531.8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" strokecolor="#a5a5a5 [2092]">
                <v:textbox>
                  <w:txbxContent>
                    <w:p w14:paraId="5F75AB3F" w14:textId="77777777" w:rsidR="00DE1018" w:rsidRPr="00102F4D" w:rsidRDefault="00DE1018" w:rsidP="00DE1018">
                      <w:pPr>
                        <w:tabs>
                          <w:tab w:val="left" w:pos="1701"/>
                          <w:tab w:val="right" w:pos="9214"/>
                        </w:tabs>
                        <w:spacing w:after="0"/>
                        <w:ind w:right="129"/>
                        <w:rPr>
                          <w:rFonts w:ascii="Arial" w:hAnsi="Arial" w:cs="Arial"/>
                          <w:color w:val="222222"/>
                          <w:sz w:val="24"/>
                          <w:szCs w:val="24"/>
                        </w:rPr>
                      </w:pPr>
                      <w:r w:rsidRPr="00102F4D">
                        <w:rPr>
                          <w:rFonts w:ascii="Arial" w:hAnsi="Arial" w:cs="Arial"/>
                          <w:b/>
                          <w:bCs/>
                          <w:sz w:val="24"/>
                          <w:szCs w:val="24"/>
                        </w:rPr>
                        <w:t>Endroit</w:t>
                      </w:r>
                      <w:r w:rsidRPr="00102F4D">
                        <w:rPr>
                          <w:rFonts w:ascii="Arial" w:hAnsi="Arial" w:cs="Arial"/>
                          <w:b/>
                          <w:bCs/>
                          <w:sz w:val="24"/>
                          <w:szCs w:val="24"/>
                        </w:rPr>
                        <w:tab/>
                      </w:r>
                      <w:r w:rsidRPr="00102F4D">
                        <w:rPr>
                          <w:rFonts w:ascii="Arial" w:hAnsi="Arial" w:cs="Arial"/>
                          <w:color w:val="222222"/>
                          <w:sz w:val="24"/>
                          <w:szCs w:val="24"/>
                        </w:rPr>
                        <w:t>Centre communautaire Gerry-Robertson</w:t>
                      </w:r>
                    </w:p>
                    <w:p w14:paraId="4037805B" w14:textId="77777777" w:rsidR="00DE1018" w:rsidRPr="00102F4D" w:rsidRDefault="00DE1018" w:rsidP="00DE1018">
                      <w:pPr>
                        <w:tabs>
                          <w:tab w:val="left" w:pos="1701"/>
                        </w:tabs>
                        <w:spacing w:after="0" w:line="240" w:lineRule="auto"/>
                        <w:rPr>
                          <w:rFonts w:ascii="Arial" w:hAnsi="Arial" w:cs="Arial"/>
                          <w:sz w:val="24"/>
                          <w:szCs w:val="24"/>
                        </w:rPr>
                      </w:pPr>
                      <w:r w:rsidRPr="00102F4D">
                        <w:rPr>
                          <w:rFonts w:ascii="Arial" w:hAnsi="Arial" w:cs="Arial"/>
                          <w:sz w:val="24"/>
                          <w:szCs w:val="24"/>
                        </w:rPr>
                        <w:tab/>
                        <w:t>9665, boulevard Gouin Ouest</w:t>
                      </w:r>
                    </w:p>
                    <w:p w14:paraId="2C43EF30" w14:textId="77777777" w:rsidR="00DE1018" w:rsidRPr="00102F4D" w:rsidRDefault="00DE1018" w:rsidP="00DE1018">
                      <w:pPr>
                        <w:tabs>
                          <w:tab w:val="left" w:pos="1701"/>
                        </w:tabs>
                        <w:spacing w:after="0" w:line="240" w:lineRule="auto"/>
                        <w:rPr>
                          <w:rFonts w:ascii="Arial" w:hAnsi="Arial" w:cs="Arial"/>
                          <w:sz w:val="24"/>
                          <w:szCs w:val="24"/>
                        </w:rPr>
                      </w:pPr>
                      <w:r w:rsidRPr="00102F4D">
                        <w:rPr>
                          <w:rFonts w:ascii="Arial" w:hAnsi="Arial" w:cs="Arial"/>
                          <w:sz w:val="24"/>
                          <w:szCs w:val="24"/>
                        </w:rPr>
                        <w:tab/>
                        <w:t>Pierrefonds</w:t>
                      </w:r>
                    </w:p>
                  </w:txbxContent>
                </v:textbox>
                <w10:anchorlock/>
              </v:shape>
            </w:pict>
          </mc:Fallback>
        </mc:AlternateContent>
      </w:r>
    </w:p>
    <w:p w14:paraId="61E981A6" w14:textId="77777777" w:rsidR="00787151" w:rsidRDefault="00787151" w:rsidP="00DE1018">
      <w:pPr>
        <w:tabs>
          <w:tab w:val="right" w:pos="9214"/>
        </w:tabs>
        <w:spacing w:after="0" w:line="240" w:lineRule="auto"/>
        <w:ind w:right="129"/>
        <w:rPr>
          <w:rFonts w:ascii="Arial" w:hAnsi="Arial" w:cs="Arial"/>
          <w:sz w:val="24"/>
          <w:szCs w:val="24"/>
        </w:rPr>
      </w:pPr>
    </w:p>
    <w:p w14:paraId="7E81D9E2" w14:textId="77777777" w:rsidR="00893334" w:rsidRPr="00102F4D" w:rsidRDefault="00893334" w:rsidP="00DE1018">
      <w:pPr>
        <w:tabs>
          <w:tab w:val="right" w:pos="9214"/>
        </w:tabs>
        <w:spacing w:after="0" w:line="240" w:lineRule="auto"/>
        <w:ind w:right="129"/>
        <w:rPr>
          <w:rFonts w:ascii="Arial" w:hAnsi="Arial" w:cs="Arial"/>
          <w:sz w:val="24"/>
          <w:szCs w:val="24"/>
        </w:rPr>
      </w:pPr>
    </w:p>
    <w:p w14:paraId="510886FE" w14:textId="77777777" w:rsidR="00DA50DA" w:rsidRDefault="00DE1018" w:rsidP="00DE1018">
      <w:pPr>
        <w:tabs>
          <w:tab w:val="right" w:pos="9214"/>
        </w:tabs>
        <w:spacing w:after="0" w:line="240" w:lineRule="auto"/>
        <w:ind w:right="129"/>
      </w:pPr>
      <w:r w:rsidRPr="00102F4D">
        <w:rPr>
          <w:rFonts w:ascii="Arial" w:hAnsi="Arial" w:cs="Arial"/>
          <w:sz w:val="24"/>
          <w:szCs w:val="24"/>
        </w:rPr>
        <w:t xml:space="preserve">Pour inscription ou informations supplémentaires, veuillez communiquer avec Lise Martin à </w:t>
      </w:r>
      <w:hyperlink r:id="rId6" w:history="1">
        <w:r w:rsidRPr="00102F4D">
          <w:rPr>
            <w:rStyle w:val="Lienhypertexte"/>
            <w:rFonts w:ascii="Arial" w:hAnsi="Arial" w:cs="Arial"/>
            <w:sz w:val="24"/>
            <w:szCs w:val="24"/>
          </w:rPr>
          <w:t>conference@rsdo.org</w:t>
        </w:r>
      </w:hyperlink>
      <w:r w:rsidRPr="00102F4D">
        <w:rPr>
          <w:rFonts w:ascii="Arial" w:hAnsi="Arial" w:cs="Arial"/>
          <w:sz w:val="24"/>
          <w:szCs w:val="24"/>
        </w:rPr>
        <w:t xml:space="preserve"> </w:t>
      </w:r>
      <w:r w:rsidRPr="00DA50DA">
        <w:rPr>
          <w:rStyle w:val="Lienhypertexte"/>
          <w:rFonts w:ascii="Arial" w:hAnsi="Arial" w:cs="Arial"/>
          <w:color w:val="auto"/>
          <w:sz w:val="24"/>
          <w:szCs w:val="24"/>
          <w:u w:val="none"/>
        </w:rPr>
        <w:t>ou par téléphone à Info RSDO</w:t>
      </w:r>
    </w:p>
    <w:p w14:paraId="7D9D723D" w14:textId="4F2F9F4E" w:rsidR="00DE1018" w:rsidRDefault="00DE1018" w:rsidP="00DE1018">
      <w:pPr>
        <w:tabs>
          <w:tab w:val="right" w:pos="9214"/>
        </w:tabs>
        <w:spacing w:after="0" w:line="240" w:lineRule="auto"/>
        <w:ind w:right="129"/>
        <w:rPr>
          <w:rFonts w:ascii="Arial" w:hAnsi="Arial" w:cs="Arial"/>
          <w:sz w:val="24"/>
          <w:szCs w:val="24"/>
        </w:rPr>
      </w:pPr>
      <w:proofErr w:type="gramStart"/>
      <w:r w:rsidRPr="00102F4D">
        <w:rPr>
          <w:rFonts w:ascii="Arial" w:hAnsi="Arial" w:cs="Arial"/>
          <w:sz w:val="24"/>
          <w:szCs w:val="24"/>
        </w:rPr>
        <w:t>au</w:t>
      </w:r>
      <w:proofErr w:type="gramEnd"/>
      <w:r w:rsidRPr="00102F4D">
        <w:rPr>
          <w:rFonts w:ascii="Arial" w:hAnsi="Arial" w:cs="Arial"/>
          <w:sz w:val="24"/>
          <w:szCs w:val="24"/>
        </w:rPr>
        <w:t xml:space="preserve"> 438-390-7736.</w:t>
      </w:r>
    </w:p>
    <w:p w14:paraId="1C3498EE" w14:textId="70FF55CA" w:rsidR="00DE1018" w:rsidRPr="00102F4D" w:rsidRDefault="00DE1018" w:rsidP="00DE1018">
      <w:pPr>
        <w:tabs>
          <w:tab w:val="right" w:pos="9214"/>
        </w:tabs>
        <w:spacing w:after="0" w:line="240" w:lineRule="auto"/>
        <w:ind w:right="129"/>
        <w:rPr>
          <w:rFonts w:ascii="Arial" w:hAnsi="Arial" w:cs="Arial"/>
          <w:sz w:val="24"/>
          <w:szCs w:val="24"/>
        </w:rPr>
      </w:pPr>
    </w:p>
    <w:p w14:paraId="424BA6BB" w14:textId="77777777" w:rsidR="00E868EE" w:rsidRDefault="00E868EE"/>
    <w:sectPr w:rsidR="00E868EE">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65 Medium">
    <w:altName w:val="Arial"/>
    <w:charset w:val="00"/>
    <w:family w:val="swiss"/>
    <w:pitch w:val="variable"/>
  </w:font>
  <w:font w:name="Avenir 55 Roman">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Avenir Next LT Pro Demi">
    <w:altName w:val="Calibri"/>
    <w:charset w:val="00"/>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18"/>
    <w:rsid w:val="00390346"/>
    <w:rsid w:val="005A0A1F"/>
    <w:rsid w:val="00787151"/>
    <w:rsid w:val="00893334"/>
    <w:rsid w:val="00AD4B02"/>
    <w:rsid w:val="00B31698"/>
    <w:rsid w:val="00DA50DA"/>
    <w:rsid w:val="00DE1018"/>
    <w:rsid w:val="00E868E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A4B6"/>
  <w15:chartTrackingRefBased/>
  <w15:docId w15:val="{44E9AEE2-EBC4-4B26-BD63-710753944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018"/>
    <w:pPr>
      <w:spacing w:line="259" w:lineRule="auto"/>
    </w:pPr>
    <w:rPr>
      <w:kern w:val="0"/>
      <w:sz w:val="22"/>
      <w:szCs w:val="22"/>
      <w14:ligatures w14:val="none"/>
    </w:rPr>
  </w:style>
  <w:style w:type="paragraph" w:styleId="Titre1">
    <w:name w:val="heading 1"/>
    <w:basedOn w:val="Normal"/>
    <w:next w:val="Normal"/>
    <w:link w:val="Titre1Car"/>
    <w:uiPriority w:val="9"/>
    <w:qFormat/>
    <w:rsid w:val="00DE101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DE101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DE101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DE101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Titre5">
    <w:name w:val="heading 5"/>
    <w:basedOn w:val="Normal"/>
    <w:next w:val="Normal"/>
    <w:link w:val="Titre5Car"/>
    <w:uiPriority w:val="9"/>
    <w:semiHidden/>
    <w:unhideWhenUsed/>
    <w:qFormat/>
    <w:rsid w:val="00DE101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Titre6">
    <w:name w:val="heading 6"/>
    <w:basedOn w:val="Normal"/>
    <w:next w:val="Normal"/>
    <w:link w:val="Titre6Car"/>
    <w:uiPriority w:val="9"/>
    <w:semiHidden/>
    <w:unhideWhenUsed/>
    <w:qFormat/>
    <w:rsid w:val="00DE101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Titre7">
    <w:name w:val="heading 7"/>
    <w:basedOn w:val="Normal"/>
    <w:next w:val="Normal"/>
    <w:link w:val="Titre7Car"/>
    <w:uiPriority w:val="9"/>
    <w:semiHidden/>
    <w:unhideWhenUsed/>
    <w:qFormat/>
    <w:rsid w:val="00DE101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Titre8">
    <w:name w:val="heading 8"/>
    <w:basedOn w:val="Normal"/>
    <w:next w:val="Normal"/>
    <w:link w:val="Titre8Car"/>
    <w:uiPriority w:val="9"/>
    <w:semiHidden/>
    <w:unhideWhenUsed/>
    <w:qFormat/>
    <w:rsid w:val="00DE101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Titre9">
    <w:name w:val="heading 9"/>
    <w:basedOn w:val="Normal"/>
    <w:next w:val="Normal"/>
    <w:link w:val="Titre9Car"/>
    <w:uiPriority w:val="9"/>
    <w:semiHidden/>
    <w:unhideWhenUsed/>
    <w:qFormat/>
    <w:rsid w:val="00DE101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101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E101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E101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E101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E101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E101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E101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E101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E1018"/>
    <w:rPr>
      <w:rFonts w:eastAsiaTheme="majorEastAsia" w:cstheme="majorBidi"/>
      <w:color w:val="272727" w:themeColor="text1" w:themeTint="D8"/>
    </w:rPr>
  </w:style>
  <w:style w:type="paragraph" w:styleId="Titre">
    <w:name w:val="Title"/>
    <w:basedOn w:val="Normal"/>
    <w:next w:val="Normal"/>
    <w:link w:val="TitreCar"/>
    <w:uiPriority w:val="10"/>
    <w:qFormat/>
    <w:rsid w:val="00DE101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DE101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E101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DE101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E1018"/>
    <w:pPr>
      <w:spacing w:before="160" w:line="278" w:lineRule="auto"/>
      <w:jc w:val="center"/>
    </w:pPr>
    <w:rPr>
      <w:i/>
      <w:iCs/>
      <w:color w:val="404040" w:themeColor="text1" w:themeTint="BF"/>
      <w:kern w:val="2"/>
      <w:sz w:val="24"/>
      <w:szCs w:val="24"/>
      <w14:ligatures w14:val="standardContextual"/>
    </w:rPr>
  </w:style>
  <w:style w:type="character" w:customStyle="1" w:styleId="CitationCar">
    <w:name w:val="Citation Car"/>
    <w:basedOn w:val="Policepardfaut"/>
    <w:link w:val="Citation"/>
    <w:uiPriority w:val="29"/>
    <w:rsid w:val="00DE1018"/>
    <w:rPr>
      <w:i/>
      <w:iCs/>
      <w:color w:val="404040" w:themeColor="text1" w:themeTint="BF"/>
    </w:rPr>
  </w:style>
  <w:style w:type="paragraph" w:styleId="Paragraphedeliste">
    <w:name w:val="List Paragraph"/>
    <w:basedOn w:val="Normal"/>
    <w:uiPriority w:val="34"/>
    <w:qFormat/>
    <w:rsid w:val="00DE1018"/>
    <w:pPr>
      <w:spacing w:line="278" w:lineRule="auto"/>
      <w:ind w:left="720"/>
      <w:contextualSpacing/>
    </w:pPr>
    <w:rPr>
      <w:kern w:val="2"/>
      <w:sz w:val="24"/>
      <w:szCs w:val="24"/>
      <w14:ligatures w14:val="standardContextual"/>
    </w:rPr>
  </w:style>
  <w:style w:type="character" w:styleId="Accentuationintense">
    <w:name w:val="Intense Emphasis"/>
    <w:basedOn w:val="Policepardfaut"/>
    <w:uiPriority w:val="21"/>
    <w:qFormat/>
    <w:rsid w:val="00DE1018"/>
    <w:rPr>
      <w:i/>
      <w:iCs/>
      <w:color w:val="0F4761" w:themeColor="accent1" w:themeShade="BF"/>
    </w:rPr>
  </w:style>
  <w:style w:type="paragraph" w:styleId="Citationintense">
    <w:name w:val="Intense Quote"/>
    <w:basedOn w:val="Normal"/>
    <w:next w:val="Normal"/>
    <w:link w:val="CitationintenseCar"/>
    <w:uiPriority w:val="30"/>
    <w:qFormat/>
    <w:rsid w:val="00DE101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CitationintenseCar">
    <w:name w:val="Citation intense Car"/>
    <w:basedOn w:val="Policepardfaut"/>
    <w:link w:val="Citationintense"/>
    <w:uiPriority w:val="30"/>
    <w:rsid w:val="00DE1018"/>
    <w:rPr>
      <w:i/>
      <w:iCs/>
      <w:color w:val="0F4761" w:themeColor="accent1" w:themeShade="BF"/>
    </w:rPr>
  </w:style>
  <w:style w:type="character" w:styleId="Rfrenceintense">
    <w:name w:val="Intense Reference"/>
    <w:basedOn w:val="Policepardfaut"/>
    <w:uiPriority w:val="32"/>
    <w:qFormat/>
    <w:rsid w:val="00DE1018"/>
    <w:rPr>
      <w:b/>
      <w:bCs/>
      <w:smallCaps/>
      <w:color w:val="0F4761" w:themeColor="accent1" w:themeShade="BF"/>
      <w:spacing w:val="5"/>
    </w:rPr>
  </w:style>
  <w:style w:type="paragraph" w:customStyle="1" w:styleId="TableParagraph">
    <w:name w:val="Table Paragraph"/>
    <w:basedOn w:val="Normal"/>
    <w:uiPriority w:val="1"/>
    <w:qFormat/>
    <w:rsid w:val="00DE1018"/>
    <w:pPr>
      <w:widowControl w:val="0"/>
      <w:autoSpaceDE w:val="0"/>
      <w:autoSpaceDN w:val="0"/>
      <w:spacing w:after="0" w:line="240" w:lineRule="auto"/>
      <w:ind w:left="360"/>
    </w:pPr>
    <w:rPr>
      <w:rFonts w:ascii="Avenir 65 Medium" w:eastAsia="Avenir 65 Medium" w:hAnsi="Avenir 65 Medium" w:cs="Avenir 65 Medium"/>
      <w:lang w:val="en-GB" w:eastAsia="en-GB" w:bidi="en-GB"/>
    </w:rPr>
  </w:style>
  <w:style w:type="character" w:styleId="Lienhypertexte">
    <w:name w:val="Hyperlink"/>
    <w:basedOn w:val="Policepardfaut"/>
    <w:uiPriority w:val="99"/>
    <w:unhideWhenUsed/>
    <w:rsid w:val="00DE1018"/>
    <w:rPr>
      <w:color w:val="467886" w:themeColor="hyperlink"/>
      <w:u w:val="single"/>
    </w:rPr>
  </w:style>
  <w:style w:type="paragraph" w:styleId="Corpsdetexte">
    <w:name w:val="Body Text"/>
    <w:basedOn w:val="Normal"/>
    <w:link w:val="CorpsdetexteCar"/>
    <w:uiPriority w:val="1"/>
    <w:qFormat/>
    <w:rsid w:val="00DE1018"/>
    <w:pPr>
      <w:widowControl w:val="0"/>
      <w:autoSpaceDE w:val="0"/>
      <w:autoSpaceDN w:val="0"/>
      <w:spacing w:after="0" w:line="240" w:lineRule="auto"/>
    </w:pPr>
    <w:rPr>
      <w:rFonts w:ascii="Avenir 55 Roman" w:eastAsia="Avenir 55 Roman" w:hAnsi="Avenir 55 Roman" w:cs="Avenir 55 Roman"/>
      <w:b/>
      <w:bCs/>
      <w:sz w:val="20"/>
      <w:szCs w:val="20"/>
      <w:lang w:val="en-GB" w:eastAsia="en-GB" w:bidi="en-GB"/>
    </w:rPr>
  </w:style>
  <w:style w:type="character" w:customStyle="1" w:styleId="CorpsdetexteCar">
    <w:name w:val="Corps de texte Car"/>
    <w:basedOn w:val="Policepardfaut"/>
    <w:link w:val="Corpsdetexte"/>
    <w:uiPriority w:val="1"/>
    <w:rsid w:val="00DE1018"/>
    <w:rPr>
      <w:rFonts w:ascii="Avenir 55 Roman" w:eastAsia="Avenir 55 Roman" w:hAnsi="Avenir 55 Roman" w:cs="Avenir 55 Roman"/>
      <w:b/>
      <w:bCs/>
      <w:kern w:val="0"/>
      <w:sz w:val="20"/>
      <w:szCs w:val="20"/>
      <w:lang w:val="en-GB"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ference@rsdo.org" TargetMode="External"/><Relationship Id="rId5" Type="http://schemas.openxmlformats.org/officeDocument/2006/relationships/hyperlink" Target="http://www.mariedaniellussier.com"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998</Characters>
  <Application>Microsoft Office Word</Application>
  <DocSecurity>0</DocSecurity>
  <Lines>29</Lines>
  <Paragraphs>11</Paragraphs>
  <ScaleCrop>false</ScaleCrop>
  <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 RSDO</dc:creator>
  <cp:keywords/>
  <dc:description/>
  <cp:lastModifiedBy>Info RSDO</cp:lastModifiedBy>
  <cp:revision>5</cp:revision>
  <dcterms:created xsi:type="dcterms:W3CDTF">2026-04-11T15:50:00Z</dcterms:created>
  <dcterms:modified xsi:type="dcterms:W3CDTF">2026-04-11T16:26:00Z</dcterms:modified>
</cp:coreProperties>
</file>