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7EBB4" w14:textId="77777777" w:rsidR="00D15E19" w:rsidRPr="00D50155" w:rsidRDefault="00D15E19" w:rsidP="00D15E19">
      <w:pPr>
        <w:tabs>
          <w:tab w:val="left" w:pos="6024"/>
        </w:tabs>
        <w:rPr>
          <w:rFonts w:ascii="Roboto" w:hAnsi="Roboto"/>
          <w:b/>
          <w:color w:val="000000" w:themeColor="text1"/>
          <w:sz w:val="20"/>
          <w:szCs w:val="20"/>
        </w:rPr>
      </w:pPr>
    </w:p>
    <w:p w14:paraId="40DD6238" w14:textId="77777777" w:rsidR="00D15E19" w:rsidRPr="00D50155" w:rsidRDefault="00D15E19" w:rsidP="00D15E19">
      <w:pPr>
        <w:tabs>
          <w:tab w:val="left" w:pos="6024"/>
        </w:tabs>
        <w:rPr>
          <w:rFonts w:ascii="Roboto" w:hAnsi="Roboto"/>
          <w:b/>
          <w:color w:val="000000" w:themeColor="text1"/>
          <w:sz w:val="20"/>
          <w:szCs w:val="20"/>
        </w:rPr>
      </w:pPr>
    </w:p>
    <w:p w14:paraId="22F26F2A" w14:textId="77777777" w:rsidR="00D50155" w:rsidRDefault="00D50155" w:rsidP="00D50155">
      <w:pPr>
        <w:tabs>
          <w:tab w:val="left" w:pos="6024"/>
        </w:tabs>
        <w:jc w:val="center"/>
        <w:rPr>
          <w:rFonts w:ascii="Roboto" w:hAnsi="Roboto"/>
          <w:b/>
          <w:color w:val="000000" w:themeColor="text1"/>
          <w:sz w:val="32"/>
          <w:szCs w:val="32"/>
        </w:rPr>
      </w:pPr>
    </w:p>
    <w:p w14:paraId="23216ABB" w14:textId="15C80DE7" w:rsidR="00D50155" w:rsidRPr="00D50155" w:rsidRDefault="00D50155" w:rsidP="00D50155">
      <w:pPr>
        <w:tabs>
          <w:tab w:val="left" w:pos="6024"/>
        </w:tabs>
        <w:jc w:val="center"/>
        <w:rPr>
          <w:rFonts w:ascii="Roboto" w:hAnsi="Roboto"/>
          <w:b/>
          <w:color w:val="000000" w:themeColor="text1"/>
          <w:sz w:val="32"/>
          <w:szCs w:val="32"/>
        </w:rPr>
      </w:pPr>
      <w:r w:rsidRPr="00D50155">
        <w:rPr>
          <w:rFonts w:ascii="Roboto" w:hAnsi="Roboto"/>
          <w:b/>
          <w:color w:val="000000" w:themeColor="text1"/>
          <w:sz w:val="32"/>
          <w:szCs w:val="32"/>
        </w:rPr>
        <w:t>Formulaire de demande de rehaussement PSOC 202</w:t>
      </w:r>
      <w:r w:rsidR="006E72E8">
        <w:rPr>
          <w:rFonts w:ascii="Roboto" w:hAnsi="Roboto"/>
          <w:b/>
          <w:color w:val="000000" w:themeColor="text1"/>
          <w:sz w:val="32"/>
          <w:szCs w:val="32"/>
        </w:rPr>
        <w:t>4</w:t>
      </w:r>
      <w:r w:rsidRPr="00D50155">
        <w:rPr>
          <w:rFonts w:ascii="Roboto" w:hAnsi="Roboto"/>
          <w:b/>
          <w:color w:val="000000" w:themeColor="text1"/>
          <w:sz w:val="32"/>
          <w:szCs w:val="32"/>
        </w:rPr>
        <w:t>-202</w:t>
      </w:r>
      <w:r w:rsidR="006E72E8">
        <w:rPr>
          <w:rFonts w:ascii="Roboto" w:hAnsi="Roboto"/>
          <w:b/>
          <w:color w:val="000000" w:themeColor="text1"/>
          <w:sz w:val="32"/>
          <w:szCs w:val="32"/>
        </w:rPr>
        <w:t>5</w:t>
      </w:r>
    </w:p>
    <w:p w14:paraId="54083E41" w14:textId="77777777" w:rsidR="00D50155" w:rsidRPr="00D50155" w:rsidRDefault="00D50155" w:rsidP="00D50155">
      <w:pPr>
        <w:tabs>
          <w:tab w:val="left" w:pos="6024"/>
        </w:tabs>
        <w:jc w:val="center"/>
        <w:rPr>
          <w:rFonts w:ascii="Roboto" w:hAnsi="Roboto"/>
          <w:b/>
          <w:color w:val="000000" w:themeColor="text1"/>
          <w:sz w:val="32"/>
          <w:szCs w:val="32"/>
        </w:rPr>
      </w:pPr>
      <w:r w:rsidRPr="00D50155">
        <w:rPr>
          <w:rFonts w:ascii="Roboto" w:hAnsi="Roboto"/>
          <w:b/>
          <w:color w:val="000000" w:themeColor="text1"/>
          <w:sz w:val="32"/>
          <w:szCs w:val="32"/>
        </w:rPr>
        <w:t>Les conseils du RIOCM – groupes montréalais</w:t>
      </w:r>
    </w:p>
    <w:p w14:paraId="36F7447F" w14:textId="77777777" w:rsidR="00D50155" w:rsidRDefault="00D50155" w:rsidP="00D15E19">
      <w:pPr>
        <w:tabs>
          <w:tab w:val="left" w:pos="6024"/>
        </w:tabs>
        <w:rPr>
          <w:rFonts w:ascii="Roboto" w:hAnsi="Roboto"/>
          <w:color w:val="000000" w:themeColor="text1"/>
        </w:rPr>
      </w:pPr>
    </w:p>
    <w:p w14:paraId="60196FD6" w14:textId="686FEC78" w:rsidR="00D15E19" w:rsidRPr="00D50155" w:rsidRDefault="00D15E19" w:rsidP="00D15E19">
      <w:pPr>
        <w:tabs>
          <w:tab w:val="left" w:pos="6024"/>
        </w:tabs>
        <w:rPr>
          <w:rFonts w:ascii="Roboto" w:hAnsi="Roboto"/>
          <w:color w:val="000000" w:themeColor="text1"/>
          <w:sz w:val="20"/>
          <w:szCs w:val="20"/>
        </w:rPr>
      </w:pPr>
      <w:r w:rsidRPr="00D50155">
        <w:rPr>
          <w:rFonts w:ascii="Roboto" w:hAnsi="Roboto"/>
          <w:color w:val="000000" w:themeColor="text1"/>
          <w:sz w:val="20"/>
          <w:szCs w:val="20"/>
        </w:rPr>
        <w:t xml:space="preserve">Vous avez reçu, </w:t>
      </w:r>
      <w:r w:rsidR="00BA7591">
        <w:rPr>
          <w:rFonts w:ascii="Roboto" w:hAnsi="Roboto"/>
          <w:color w:val="000000" w:themeColor="text1"/>
          <w:sz w:val="20"/>
          <w:szCs w:val="20"/>
        </w:rPr>
        <w:t>le 20 novembre 2023,</w:t>
      </w:r>
      <w:r w:rsidRPr="00D50155">
        <w:rPr>
          <w:rFonts w:ascii="Roboto" w:hAnsi="Roboto"/>
          <w:color w:val="000000" w:themeColor="text1"/>
          <w:sz w:val="20"/>
          <w:szCs w:val="20"/>
        </w:rPr>
        <w:t xml:space="preserve"> le formulaire </w:t>
      </w:r>
      <w:r w:rsidRPr="00D50155">
        <w:rPr>
          <w:rFonts w:ascii="Roboto" w:hAnsi="Roboto"/>
          <w:b/>
          <w:color w:val="000000" w:themeColor="text1"/>
          <w:sz w:val="20"/>
          <w:szCs w:val="20"/>
        </w:rPr>
        <w:t>Mise à jour de l’information/Demande de rehaussement du PSOC</w:t>
      </w:r>
      <w:r w:rsidRPr="00D50155">
        <w:rPr>
          <w:rFonts w:ascii="Roboto" w:hAnsi="Roboto"/>
          <w:color w:val="000000" w:themeColor="text1"/>
          <w:sz w:val="20"/>
          <w:szCs w:val="20"/>
        </w:rPr>
        <w:t>. Il s’agit du même formulaire que l’année dernière</w:t>
      </w:r>
      <w:r w:rsidR="00620F82" w:rsidRPr="00D50155">
        <w:rPr>
          <w:rFonts w:ascii="Roboto" w:hAnsi="Roboto"/>
          <w:color w:val="000000" w:themeColor="text1"/>
          <w:sz w:val="20"/>
          <w:szCs w:val="20"/>
        </w:rPr>
        <w:t xml:space="preserve">. </w:t>
      </w:r>
      <w:r w:rsidRPr="00D50155">
        <w:rPr>
          <w:rFonts w:ascii="Roboto" w:hAnsi="Roboto"/>
          <w:color w:val="000000" w:themeColor="text1"/>
          <w:sz w:val="20"/>
          <w:szCs w:val="20"/>
        </w:rPr>
        <w:t xml:space="preserve">Vous avez </w:t>
      </w:r>
      <w:r w:rsidRPr="00BA7591">
        <w:rPr>
          <w:rFonts w:ascii="Roboto" w:hAnsi="Roboto"/>
          <w:color w:val="000000" w:themeColor="text1"/>
          <w:sz w:val="20"/>
          <w:szCs w:val="20"/>
        </w:rPr>
        <w:t xml:space="preserve">jusqu’au </w:t>
      </w:r>
      <w:r w:rsidR="00BA7591" w:rsidRPr="00BA7591">
        <w:rPr>
          <w:rFonts w:ascii="Roboto" w:hAnsi="Roboto"/>
          <w:color w:val="000000" w:themeColor="text1"/>
          <w:sz w:val="20"/>
          <w:szCs w:val="20"/>
        </w:rPr>
        <w:t>2 février</w:t>
      </w:r>
      <w:r w:rsidR="00BA7591">
        <w:rPr>
          <w:rFonts w:ascii="Roboto" w:hAnsi="Roboto"/>
          <w:color w:val="000000" w:themeColor="text1"/>
          <w:sz w:val="20"/>
          <w:szCs w:val="20"/>
        </w:rPr>
        <w:t> </w:t>
      </w:r>
      <w:r w:rsidR="00BA7591" w:rsidRPr="00BA7591">
        <w:rPr>
          <w:rFonts w:ascii="Roboto" w:hAnsi="Roboto"/>
          <w:color w:val="000000" w:themeColor="text1"/>
          <w:sz w:val="20"/>
          <w:szCs w:val="20"/>
        </w:rPr>
        <w:t>2024</w:t>
      </w:r>
      <w:r w:rsidRPr="00BA7591">
        <w:rPr>
          <w:rFonts w:ascii="Roboto" w:hAnsi="Roboto"/>
          <w:color w:val="000000" w:themeColor="text1"/>
          <w:sz w:val="20"/>
          <w:szCs w:val="20"/>
        </w:rPr>
        <w:t xml:space="preserve"> pour le retourner dûment complété et signé par courriel à l’adresse suivante : </w:t>
      </w:r>
      <w:r w:rsidR="00BA7591">
        <w:rPr>
          <w:rFonts w:ascii="Roboto" w:hAnsi="Roboto"/>
          <w:color w:val="000000" w:themeColor="text1"/>
          <w:sz w:val="20"/>
          <w:szCs w:val="20"/>
        </w:rPr>
        <w:br/>
      </w:r>
      <w:hyperlink r:id="rId11" w:history="1">
        <w:r w:rsidR="00BA7591" w:rsidRPr="00E60F1C">
          <w:rPr>
            <w:rStyle w:val="Lienhypertexte"/>
            <w:rFonts w:ascii="Roboto" w:hAnsi="Roboto"/>
            <w:b/>
            <w:bCs/>
            <w:sz w:val="20"/>
            <w:szCs w:val="20"/>
          </w:rPr>
          <w:t>budget-oc.ccsmtl@ssss.gouv.qc.ca</w:t>
        </w:r>
      </w:hyperlink>
    </w:p>
    <w:p w14:paraId="4AE43E22" w14:textId="7361E0B8" w:rsidR="00D15E19" w:rsidRPr="00D50155" w:rsidRDefault="00D15E19" w:rsidP="00D15E19">
      <w:pPr>
        <w:tabs>
          <w:tab w:val="left" w:pos="6024"/>
        </w:tabs>
        <w:rPr>
          <w:rFonts w:ascii="Roboto" w:hAnsi="Roboto"/>
          <w:color w:val="000000" w:themeColor="text1"/>
          <w:sz w:val="20"/>
          <w:szCs w:val="20"/>
        </w:rPr>
      </w:pPr>
      <w:r w:rsidRPr="00D50155">
        <w:rPr>
          <w:rFonts w:ascii="Roboto" w:hAnsi="Roboto"/>
          <w:color w:val="000000" w:themeColor="text1"/>
          <w:sz w:val="20"/>
          <w:szCs w:val="20"/>
        </w:rPr>
        <w:t xml:space="preserve">Ce formulaire est le même pour tous les groupes PSOC du Québec. Il sert surtout à demander le </w:t>
      </w:r>
      <w:r w:rsidRPr="00D50155">
        <w:rPr>
          <w:rFonts w:ascii="Roboto" w:hAnsi="Roboto"/>
          <w:b/>
          <w:bCs/>
          <w:color w:val="000000" w:themeColor="text1"/>
          <w:sz w:val="20"/>
          <w:szCs w:val="20"/>
        </w:rPr>
        <w:t xml:space="preserve">montant </w:t>
      </w:r>
      <w:r w:rsidR="004B25A4">
        <w:rPr>
          <w:rFonts w:ascii="Roboto" w:hAnsi="Roboto"/>
          <w:b/>
          <w:bCs/>
          <w:color w:val="000000" w:themeColor="text1"/>
          <w:sz w:val="20"/>
          <w:szCs w:val="20"/>
        </w:rPr>
        <w:t>supplémentaire</w:t>
      </w:r>
      <w:r w:rsidRPr="00D50155">
        <w:rPr>
          <w:rFonts w:ascii="Roboto" w:hAnsi="Roboto"/>
          <w:color w:val="000000" w:themeColor="text1"/>
          <w:sz w:val="20"/>
          <w:szCs w:val="20"/>
        </w:rPr>
        <w:t xml:space="preserve"> nécessaire au bon fonctionnement de votre organisme.</w:t>
      </w:r>
    </w:p>
    <w:p w14:paraId="4AA50193" w14:textId="0E7EB834" w:rsidR="009916E1" w:rsidRPr="00D50155" w:rsidRDefault="00D15E19" w:rsidP="00D15E19">
      <w:pPr>
        <w:tabs>
          <w:tab w:val="left" w:pos="6024"/>
        </w:tabs>
        <w:rPr>
          <w:rFonts w:ascii="Roboto" w:hAnsi="Roboto"/>
          <w:color w:val="000000" w:themeColor="text1"/>
          <w:sz w:val="20"/>
          <w:szCs w:val="20"/>
        </w:rPr>
      </w:pPr>
      <w:r w:rsidRPr="00D50155">
        <w:rPr>
          <w:rFonts w:ascii="Roboto" w:hAnsi="Roboto"/>
          <w:color w:val="000000" w:themeColor="text1"/>
          <w:sz w:val="20"/>
          <w:szCs w:val="20"/>
        </w:rPr>
        <w:t xml:space="preserve">Nous vous suggérons d’organiser sans plus tarder une séance du conseil d’administration de votre organisme pour adopter une résolution </w:t>
      </w:r>
      <w:r w:rsidR="004B25A4">
        <w:rPr>
          <w:rFonts w:ascii="Roboto" w:hAnsi="Roboto"/>
          <w:color w:val="000000" w:themeColor="text1"/>
          <w:sz w:val="20"/>
          <w:szCs w:val="20"/>
        </w:rPr>
        <w:t>d’attestation de vérification</w:t>
      </w:r>
      <w:r w:rsidRPr="00D50155">
        <w:rPr>
          <w:rFonts w:ascii="Roboto" w:hAnsi="Roboto"/>
          <w:color w:val="000000" w:themeColor="text1"/>
          <w:sz w:val="20"/>
          <w:szCs w:val="20"/>
        </w:rPr>
        <w:t>. Cette résolution doit être adoptée avant que vous ne soumettiez votre formulaire.</w:t>
      </w:r>
      <w:r w:rsidR="009916E1" w:rsidRPr="00D50155">
        <w:rPr>
          <w:rFonts w:ascii="Roboto" w:hAnsi="Roboto"/>
          <w:color w:val="000000" w:themeColor="text1"/>
          <w:sz w:val="20"/>
          <w:szCs w:val="20"/>
        </w:rPr>
        <w:t xml:space="preserve"> </w:t>
      </w:r>
      <w:r w:rsidR="004B25A4">
        <w:rPr>
          <w:rFonts w:ascii="Roboto" w:hAnsi="Roboto"/>
          <w:color w:val="000000" w:themeColor="text1"/>
          <w:sz w:val="20"/>
          <w:szCs w:val="20"/>
        </w:rPr>
        <w:t>Le texte se trouve à la page 6 du formulaire.</w:t>
      </w:r>
    </w:p>
    <w:p w14:paraId="14098A16" w14:textId="025E7FEA" w:rsidR="002811B0" w:rsidRDefault="00E22A72" w:rsidP="00D15E19">
      <w:pPr>
        <w:tabs>
          <w:tab w:val="left" w:pos="6024"/>
        </w:tabs>
        <w:rPr>
          <w:rFonts w:ascii="Roboto" w:hAnsi="Roboto" w:cs="Calibri"/>
          <w:b/>
          <w:bCs/>
          <w:color w:val="222222"/>
          <w:sz w:val="20"/>
          <w:szCs w:val="20"/>
          <w:shd w:val="clear" w:color="auto" w:fill="FFFFFF"/>
        </w:rPr>
      </w:pPr>
      <w:r>
        <w:t>Si vous n’avez pas reçu le formulaire, contacter le CIUSSS du Centre-Sud (514 267-8652 ou 514 618-1729)</w:t>
      </w:r>
      <w:r w:rsidR="00153D9C">
        <w:rPr>
          <w:rFonts w:ascii="Roboto" w:hAnsi="Roboto" w:cs="Calibri"/>
          <w:b/>
          <w:bCs/>
          <w:color w:val="222222"/>
          <w:sz w:val="20"/>
          <w:szCs w:val="20"/>
          <w:shd w:val="clear" w:color="auto" w:fill="FFFFFF"/>
        </w:rPr>
        <w:t xml:space="preserve">. </w:t>
      </w:r>
    </w:p>
    <w:p w14:paraId="1A8BFB4C" w14:textId="383B8CA9" w:rsidR="00D15E19" w:rsidRPr="00D50155" w:rsidRDefault="00D15E19" w:rsidP="00D15E19">
      <w:pPr>
        <w:tabs>
          <w:tab w:val="left" w:pos="6024"/>
        </w:tabs>
        <w:rPr>
          <w:rFonts w:ascii="Roboto" w:hAnsi="Roboto"/>
          <w:color w:val="000000" w:themeColor="text1"/>
          <w:sz w:val="20"/>
          <w:szCs w:val="20"/>
        </w:rPr>
      </w:pPr>
      <w:r w:rsidRPr="00D50155">
        <w:rPr>
          <w:rFonts w:ascii="Roboto" w:hAnsi="Roboto"/>
          <w:color w:val="000000" w:themeColor="text1"/>
          <w:sz w:val="20"/>
          <w:szCs w:val="20"/>
        </w:rPr>
        <w:t>N'hésitez pas à nous contacter pour toute demande d’information complémentaire</w:t>
      </w:r>
      <w:r w:rsidR="002811B0">
        <w:rPr>
          <w:rFonts w:ascii="Roboto" w:hAnsi="Roboto"/>
          <w:color w:val="000000" w:themeColor="text1"/>
          <w:sz w:val="20"/>
          <w:szCs w:val="20"/>
        </w:rPr>
        <w:t>.</w:t>
      </w:r>
    </w:p>
    <w:p w14:paraId="07344D22" w14:textId="77777777" w:rsidR="00D15E19" w:rsidRPr="00D50155" w:rsidRDefault="00D15E19" w:rsidP="00D15E19">
      <w:pPr>
        <w:tabs>
          <w:tab w:val="left" w:pos="6024"/>
        </w:tabs>
        <w:rPr>
          <w:rFonts w:ascii="Roboto" w:hAnsi="Roboto"/>
          <w:i/>
          <w:color w:val="000000" w:themeColor="text1"/>
          <w:sz w:val="20"/>
          <w:szCs w:val="20"/>
        </w:rPr>
      </w:pPr>
    </w:p>
    <w:p w14:paraId="178BA04E" w14:textId="59FDBF1B" w:rsidR="00D15E19" w:rsidRPr="00D50155" w:rsidRDefault="00D15E19" w:rsidP="00D15E19">
      <w:pPr>
        <w:tabs>
          <w:tab w:val="left" w:pos="6024"/>
        </w:tabs>
        <w:rPr>
          <w:rFonts w:ascii="Roboto" w:hAnsi="Roboto"/>
          <w:b/>
          <w:bCs/>
          <w:iCs/>
          <w:color w:val="000000" w:themeColor="text1"/>
          <w:sz w:val="20"/>
          <w:szCs w:val="20"/>
        </w:rPr>
      </w:pPr>
      <w:r w:rsidRPr="00D50155">
        <w:rPr>
          <w:rFonts w:ascii="Roboto" w:hAnsi="Roboto"/>
          <w:b/>
          <w:bCs/>
          <w:iCs/>
          <w:color w:val="000000" w:themeColor="text1"/>
          <w:sz w:val="20"/>
          <w:szCs w:val="20"/>
        </w:rPr>
        <w:t xml:space="preserve">L’équipe du RIOCM </w:t>
      </w:r>
    </w:p>
    <w:p w14:paraId="4BE2B3DF" w14:textId="77777777" w:rsidR="00D15E19" w:rsidRPr="00D50155" w:rsidRDefault="00D15E19" w:rsidP="00D15E19">
      <w:pPr>
        <w:tabs>
          <w:tab w:val="left" w:pos="6024"/>
        </w:tabs>
        <w:rPr>
          <w:rFonts w:ascii="Roboto" w:hAnsi="Roboto"/>
          <w:i/>
          <w:color w:val="000000" w:themeColor="text1"/>
          <w:sz w:val="20"/>
          <w:szCs w:val="20"/>
        </w:rPr>
      </w:pPr>
    </w:p>
    <w:p w14:paraId="531B3D2A" w14:textId="77777777" w:rsidR="00D15E19" w:rsidRPr="00D50155" w:rsidRDefault="00D15E19" w:rsidP="00D15E19">
      <w:pPr>
        <w:tabs>
          <w:tab w:val="left" w:pos="6024"/>
        </w:tabs>
        <w:rPr>
          <w:rFonts w:ascii="Roboto" w:hAnsi="Roboto"/>
          <w:i/>
          <w:color w:val="000000" w:themeColor="text1"/>
          <w:sz w:val="20"/>
          <w:szCs w:val="20"/>
        </w:rPr>
      </w:pPr>
    </w:p>
    <w:p w14:paraId="57065537" w14:textId="77777777" w:rsidR="00D15E19" w:rsidRPr="00D50155" w:rsidRDefault="00D15E19" w:rsidP="00D15E19">
      <w:pPr>
        <w:tabs>
          <w:tab w:val="left" w:pos="6024"/>
        </w:tabs>
        <w:rPr>
          <w:rFonts w:ascii="Roboto" w:hAnsi="Roboto"/>
          <w:i/>
          <w:color w:val="000000" w:themeColor="text1"/>
          <w:sz w:val="20"/>
          <w:szCs w:val="20"/>
        </w:rPr>
      </w:pPr>
    </w:p>
    <w:p w14:paraId="28FFFA78" w14:textId="77777777" w:rsidR="00D15E19" w:rsidRPr="00D50155" w:rsidRDefault="00D15E19" w:rsidP="00D15E19">
      <w:pPr>
        <w:tabs>
          <w:tab w:val="left" w:pos="6024"/>
        </w:tabs>
        <w:rPr>
          <w:rFonts w:ascii="Roboto" w:hAnsi="Roboto"/>
          <w:i/>
          <w:color w:val="000000" w:themeColor="text1"/>
          <w:sz w:val="20"/>
          <w:szCs w:val="20"/>
        </w:rPr>
      </w:pPr>
    </w:p>
    <w:p w14:paraId="7F389F1D" w14:textId="77777777" w:rsidR="00D15E19" w:rsidRPr="00D50155" w:rsidRDefault="00D15E19" w:rsidP="00D15E19">
      <w:pPr>
        <w:tabs>
          <w:tab w:val="left" w:pos="6024"/>
        </w:tabs>
        <w:rPr>
          <w:rFonts w:ascii="Roboto" w:hAnsi="Roboto"/>
          <w:i/>
          <w:color w:val="000000" w:themeColor="text1"/>
          <w:sz w:val="20"/>
          <w:szCs w:val="20"/>
        </w:rPr>
      </w:pPr>
    </w:p>
    <w:p w14:paraId="3A3D0D5A" w14:textId="77777777" w:rsidR="00D15E19" w:rsidRPr="00D50155" w:rsidRDefault="00D15E19" w:rsidP="00D15E19">
      <w:pPr>
        <w:tabs>
          <w:tab w:val="left" w:pos="6024"/>
        </w:tabs>
        <w:rPr>
          <w:rFonts w:ascii="Roboto" w:hAnsi="Roboto"/>
          <w:i/>
          <w:color w:val="000000" w:themeColor="text1"/>
          <w:sz w:val="20"/>
          <w:szCs w:val="20"/>
        </w:rPr>
      </w:pPr>
    </w:p>
    <w:p w14:paraId="53360C3D" w14:textId="77777777" w:rsidR="00D15E19" w:rsidRPr="00D50155" w:rsidRDefault="00D15E19" w:rsidP="00D15E19">
      <w:pPr>
        <w:tabs>
          <w:tab w:val="left" w:pos="6024"/>
        </w:tabs>
        <w:rPr>
          <w:rFonts w:ascii="Roboto" w:hAnsi="Roboto"/>
          <w:i/>
          <w:color w:val="000000" w:themeColor="text1"/>
          <w:sz w:val="20"/>
          <w:szCs w:val="20"/>
        </w:rPr>
      </w:pPr>
    </w:p>
    <w:p w14:paraId="5B805221" w14:textId="77777777" w:rsidR="00D15E19" w:rsidRPr="00D50155" w:rsidRDefault="00D15E19" w:rsidP="00D15E19">
      <w:pPr>
        <w:tabs>
          <w:tab w:val="left" w:pos="6024"/>
        </w:tabs>
        <w:rPr>
          <w:rFonts w:ascii="Roboto" w:hAnsi="Roboto"/>
          <w:i/>
          <w:color w:val="000000" w:themeColor="text1"/>
          <w:sz w:val="20"/>
          <w:szCs w:val="20"/>
        </w:rPr>
      </w:pPr>
    </w:p>
    <w:p w14:paraId="64DBB140" w14:textId="2D007797" w:rsidR="00D15E19" w:rsidRPr="00D50155" w:rsidRDefault="00D15E19" w:rsidP="00D15E19">
      <w:pPr>
        <w:tabs>
          <w:tab w:val="left" w:pos="6024"/>
        </w:tabs>
        <w:rPr>
          <w:rFonts w:ascii="Roboto" w:hAnsi="Roboto"/>
          <w:b/>
          <w:bCs/>
          <w:color w:val="000000" w:themeColor="text1"/>
          <w:sz w:val="20"/>
          <w:szCs w:val="20"/>
        </w:rPr>
      </w:pPr>
      <w:r w:rsidRPr="00D50155">
        <w:rPr>
          <w:rFonts w:ascii="Roboto" w:hAnsi="Roboto"/>
          <w:b/>
          <w:bCs/>
          <w:color w:val="000000" w:themeColor="text1"/>
          <w:sz w:val="20"/>
          <w:szCs w:val="20"/>
        </w:rPr>
        <w:br w:type="page"/>
      </w:r>
    </w:p>
    <w:p w14:paraId="5B2BC85A" w14:textId="71141C1B" w:rsidR="00D15E19" w:rsidRPr="00D50155" w:rsidRDefault="00D15E19" w:rsidP="008D2B85">
      <w:pPr>
        <w:tabs>
          <w:tab w:val="left" w:pos="6024"/>
        </w:tabs>
        <w:jc w:val="center"/>
        <w:rPr>
          <w:rFonts w:ascii="Roboto" w:hAnsi="Roboto"/>
          <w:b/>
          <w:color w:val="000000" w:themeColor="text1"/>
          <w:sz w:val="32"/>
          <w:szCs w:val="32"/>
        </w:rPr>
      </w:pPr>
      <w:r w:rsidRPr="00D50155">
        <w:rPr>
          <w:rFonts w:ascii="Roboto" w:hAnsi="Roboto"/>
          <w:b/>
          <w:color w:val="000000" w:themeColor="text1"/>
          <w:sz w:val="32"/>
          <w:szCs w:val="32"/>
        </w:rPr>
        <w:lastRenderedPageBreak/>
        <w:t>Formulaire de demande de rehaussement PSOC 202</w:t>
      </w:r>
      <w:r w:rsidR="006E72E8">
        <w:rPr>
          <w:rFonts w:ascii="Roboto" w:hAnsi="Roboto"/>
          <w:b/>
          <w:color w:val="000000" w:themeColor="text1"/>
          <w:sz w:val="32"/>
          <w:szCs w:val="32"/>
        </w:rPr>
        <w:t>4</w:t>
      </w:r>
      <w:r w:rsidRPr="00D50155">
        <w:rPr>
          <w:rFonts w:ascii="Roboto" w:hAnsi="Roboto"/>
          <w:b/>
          <w:color w:val="000000" w:themeColor="text1"/>
          <w:sz w:val="32"/>
          <w:szCs w:val="32"/>
        </w:rPr>
        <w:t>-202</w:t>
      </w:r>
      <w:r w:rsidR="006E72E8">
        <w:rPr>
          <w:rFonts w:ascii="Roboto" w:hAnsi="Roboto"/>
          <w:b/>
          <w:color w:val="000000" w:themeColor="text1"/>
          <w:sz w:val="32"/>
          <w:szCs w:val="32"/>
        </w:rPr>
        <w:t>5</w:t>
      </w:r>
    </w:p>
    <w:p w14:paraId="39B2184F" w14:textId="431242A9" w:rsidR="00D15E19" w:rsidRPr="00D50155" w:rsidRDefault="00D15E19" w:rsidP="008D2B85">
      <w:pPr>
        <w:tabs>
          <w:tab w:val="left" w:pos="6024"/>
        </w:tabs>
        <w:jc w:val="center"/>
        <w:rPr>
          <w:rFonts w:ascii="Roboto" w:hAnsi="Roboto"/>
          <w:b/>
          <w:color w:val="000000" w:themeColor="text1"/>
          <w:sz w:val="32"/>
          <w:szCs w:val="32"/>
        </w:rPr>
      </w:pPr>
      <w:r w:rsidRPr="00D50155">
        <w:rPr>
          <w:rFonts w:ascii="Roboto" w:hAnsi="Roboto"/>
          <w:b/>
          <w:color w:val="000000" w:themeColor="text1"/>
          <w:sz w:val="32"/>
          <w:szCs w:val="32"/>
        </w:rPr>
        <w:t>Les conseils du RIOCM</w:t>
      </w:r>
      <w:r w:rsidR="009916E1" w:rsidRPr="00D50155">
        <w:rPr>
          <w:rFonts w:ascii="Roboto" w:hAnsi="Roboto"/>
          <w:b/>
          <w:color w:val="000000" w:themeColor="text1"/>
          <w:sz w:val="32"/>
          <w:szCs w:val="32"/>
        </w:rPr>
        <w:t xml:space="preserve"> </w:t>
      </w:r>
      <w:r w:rsidR="004B25A4">
        <w:rPr>
          <w:rFonts w:ascii="Roboto" w:hAnsi="Roboto"/>
          <w:b/>
          <w:color w:val="000000" w:themeColor="text1"/>
          <w:sz w:val="32"/>
          <w:szCs w:val="32"/>
        </w:rPr>
        <w:t>aux</w:t>
      </w:r>
      <w:r w:rsidR="009916E1" w:rsidRPr="00D50155">
        <w:rPr>
          <w:rFonts w:ascii="Roboto" w:hAnsi="Roboto"/>
          <w:b/>
          <w:color w:val="000000" w:themeColor="text1"/>
          <w:sz w:val="32"/>
          <w:szCs w:val="32"/>
        </w:rPr>
        <w:t xml:space="preserve"> groupes montréalais</w:t>
      </w:r>
    </w:p>
    <w:p w14:paraId="005B72F5" w14:textId="77777777" w:rsidR="00D15E19" w:rsidRPr="00D50155" w:rsidRDefault="00D15E19" w:rsidP="00D15E19">
      <w:pPr>
        <w:tabs>
          <w:tab w:val="left" w:pos="6024"/>
        </w:tabs>
        <w:rPr>
          <w:rFonts w:ascii="Roboto" w:hAnsi="Roboto"/>
          <w:b/>
          <w:color w:val="000000" w:themeColor="text1"/>
          <w:sz w:val="20"/>
          <w:szCs w:val="20"/>
        </w:rPr>
      </w:pPr>
    </w:p>
    <w:p w14:paraId="4F55D5D4" w14:textId="77777777" w:rsidR="00D15E19" w:rsidRPr="00D50155" w:rsidRDefault="00D15E19" w:rsidP="00D15E19">
      <w:pPr>
        <w:tabs>
          <w:tab w:val="left" w:pos="6024"/>
        </w:tabs>
        <w:rPr>
          <w:rFonts w:ascii="Roboto" w:hAnsi="Roboto"/>
          <w:b/>
          <w:color w:val="000000" w:themeColor="text1"/>
          <w:sz w:val="24"/>
          <w:szCs w:val="24"/>
        </w:rPr>
      </w:pPr>
      <w:proofErr w:type="gramStart"/>
      <w:r w:rsidRPr="00D50155">
        <w:rPr>
          <w:rFonts w:ascii="Roboto" w:hAnsi="Roboto"/>
          <w:b/>
          <w:color w:val="000000" w:themeColor="text1"/>
          <w:sz w:val="24"/>
          <w:szCs w:val="24"/>
        </w:rPr>
        <w:t>1.1  Coordonnées</w:t>
      </w:r>
      <w:proofErr w:type="gramEnd"/>
      <w:r w:rsidRPr="00D50155">
        <w:rPr>
          <w:rFonts w:ascii="Roboto" w:hAnsi="Roboto"/>
          <w:b/>
          <w:color w:val="000000" w:themeColor="text1"/>
          <w:sz w:val="24"/>
          <w:szCs w:val="24"/>
        </w:rPr>
        <w:t xml:space="preserve"> de l’organisme</w:t>
      </w:r>
    </w:p>
    <w:p w14:paraId="2AF90208" w14:textId="5A5697E5" w:rsidR="00D15E19" w:rsidRPr="00D50155" w:rsidRDefault="00D15E19" w:rsidP="00D15E19">
      <w:pPr>
        <w:tabs>
          <w:tab w:val="left" w:pos="6024"/>
        </w:tabs>
        <w:rPr>
          <w:rFonts w:ascii="Roboto" w:hAnsi="Roboto"/>
          <w:color w:val="000000" w:themeColor="text1"/>
          <w:sz w:val="20"/>
          <w:szCs w:val="20"/>
        </w:rPr>
      </w:pPr>
      <w:r w:rsidRPr="00D50155">
        <w:rPr>
          <w:rFonts w:ascii="Roboto" w:hAnsi="Roboto"/>
          <w:color w:val="000000" w:themeColor="text1"/>
          <w:sz w:val="20"/>
          <w:szCs w:val="20"/>
        </w:rPr>
        <w:t>Remplissez cette section même si les informations sont identiques à l’année précédente. N’oubliez pas de cocher en haut à droite si certaines informations ont changé.</w:t>
      </w:r>
    </w:p>
    <w:p w14:paraId="470E1A69" w14:textId="77777777" w:rsidR="00D15E19" w:rsidRPr="00D50155" w:rsidRDefault="00D15E19" w:rsidP="00D15E19">
      <w:pPr>
        <w:tabs>
          <w:tab w:val="left" w:pos="6024"/>
        </w:tabs>
        <w:rPr>
          <w:rFonts w:ascii="Roboto" w:hAnsi="Roboto"/>
          <w:color w:val="000000" w:themeColor="text1"/>
          <w:sz w:val="20"/>
          <w:szCs w:val="20"/>
        </w:rPr>
      </w:pPr>
    </w:p>
    <w:p w14:paraId="2DCFB0DE" w14:textId="77777777" w:rsidR="00D15E19" w:rsidRPr="00D50155" w:rsidRDefault="00D15E19" w:rsidP="00D15E19">
      <w:pPr>
        <w:tabs>
          <w:tab w:val="left" w:pos="6024"/>
        </w:tabs>
        <w:rPr>
          <w:rFonts w:ascii="Roboto" w:hAnsi="Roboto"/>
          <w:b/>
          <w:color w:val="000000" w:themeColor="text1"/>
          <w:sz w:val="24"/>
          <w:szCs w:val="24"/>
        </w:rPr>
      </w:pPr>
      <w:proofErr w:type="gramStart"/>
      <w:r w:rsidRPr="00D50155">
        <w:rPr>
          <w:rFonts w:ascii="Roboto" w:hAnsi="Roboto"/>
          <w:b/>
          <w:color w:val="000000" w:themeColor="text1"/>
          <w:sz w:val="24"/>
          <w:szCs w:val="24"/>
        </w:rPr>
        <w:t>1.2.1  Date</w:t>
      </w:r>
      <w:proofErr w:type="gramEnd"/>
      <w:r w:rsidRPr="00D50155">
        <w:rPr>
          <w:rFonts w:ascii="Roboto" w:hAnsi="Roboto"/>
          <w:b/>
          <w:color w:val="000000" w:themeColor="text1"/>
          <w:sz w:val="24"/>
          <w:szCs w:val="24"/>
        </w:rPr>
        <w:t xml:space="preserve"> des lettres patentes</w:t>
      </w:r>
    </w:p>
    <w:p w14:paraId="13C104D3" w14:textId="03180F68" w:rsidR="00D15E19" w:rsidRPr="00D50155" w:rsidRDefault="00D15E19" w:rsidP="00D15E19">
      <w:pPr>
        <w:tabs>
          <w:tab w:val="left" w:pos="6024"/>
        </w:tabs>
        <w:rPr>
          <w:rFonts w:ascii="Roboto" w:hAnsi="Roboto"/>
          <w:color w:val="000000" w:themeColor="text1"/>
          <w:sz w:val="20"/>
          <w:szCs w:val="20"/>
        </w:rPr>
      </w:pPr>
      <w:r w:rsidRPr="00D50155">
        <w:rPr>
          <w:rFonts w:ascii="Roboto" w:hAnsi="Roboto"/>
          <w:color w:val="000000" w:themeColor="text1"/>
          <w:sz w:val="20"/>
          <w:szCs w:val="20"/>
        </w:rPr>
        <w:t>N’indiquez qu’une date (malgré la présence du grand rectangle qui permet de développer une longue réponse). Envoyer votre version la plus récente si cela n’a pas déjà été fait.</w:t>
      </w:r>
    </w:p>
    <w:p w14:paraId="4D13B36A" w14:textId="77777777" w:rsidR="00D15E19" w:rsidRPr="00D50155" w:rsidRDefault="00D15E19" w:rsidP="00D15E19">
      <w:pPr>
        <w:tabs>
          <w:tab w:val="left" w:pos="6024"/>
        </w:tabs>
        <w:rPr>
          <w:rFonts w:ascii="Roboto" w:hAnsi="Roboto"/>
          <w:color w:val="000000" w:themeColor="text1"/>
          <w:sz w:val="20"/>
          <w:szCs w:val="20"/>
        </w:rPr>
      </w:pPr>
    </w:p>
    <w:p w14:paraId="6EE2D3C3" w14:textId="77777777" w:rsidR="00D15E19" w:rsidRPr="00D50155" w:rsidRDefault="00D15E19" w:rsidP="00D15E19">
      <w:pPr>
        <w:tabs>
          <w:tab w:val="left" w:pos="6024"/>
        </w:tabs>
        <w:rPr>
          <w:rFonts w:ascii="Roboto" w:hAnsi="Roboto"/>
          <w:b/>
          <w:color w:val="000000" w:themeColor="text1"/>
          <w:sz w:val="24"/>
          <w:szCs w:val="24"/>
        </w:rPr>
      </w:pPr>
      <w:proofErr w:type="gramStart"/>
      <w:r w:rsidRPr="00D50155">
        <w:rPr>
          <w:rFonts w:ascii="Roboto" w:hAnsi="Roboto"/>
          <w:b/>
          <w:color w:val="000000" w:themeColor="text1"/>
          <w:sz w:val="24"/>
          <w:szCs w:val="24"/>
        </w:rPr>
        <w:t>1.2.2  Date</w:t>
      </w:r>
      <w:proofErr w:type="gramEnd"/>
      <w:r w:rsidRPr="00D50155">
        <w:rPr>
          <w:rFonts w:ascii="Roboto" w:hAnsi="Roboto"/>
          <w:b/>
          <w:color w:val="000000" w:themeColor="text1"/>
          <w:sz w:val="24"/>
          <w:szCs w:val="24"/>
        </w:rPr>
        <w:t xml:space="preserve"> de l’adoption des règlements généraux en vigueur</w:t>
      </w:r>
    </w:p>
    <w:p w14:paraId="0EE2DA20" w14:textId="332EC594" w:rsidR="00D15E19" w:rsidRPr="00D50155" w:rsidRDefault="00D15E19" w:rsidP="00D15E19">
      <w:pPr>
        <w:tabs>
          <w:tab w:val="left" w:pos="6024"/>
        </w:tabs>
        <w:rPr>
          <w:rFonts w:ascii="Roboto" w:hAnsi="Roboto"/>
          <w:color w:val="000000" w:themeColor="text1"/>
          <w:sz w:val="20"/>
          <w:szCs w:val="20"/>
        </w:rPr>
      </w:pPr>
      <w:r w:rsidRPr="00D50155">
        <w:rPr>
          <w:rFonts w:ascii="Roboto" w:hAnsi="Roboto"/>
          <w:color w:val="000000" w:themeColor="text1"/>
          <w:sz w:val="20"/>
          <w:szCs w:val="20"/>
        </w:rPr>
        <w:t>Indiquer la date de la mise à jour la plus récente, c’est-à-dire la dernière fois où l’assemblée générale a adopté une modification. N’oubliez pas d’envoyer votre version la plus récente si cela n’a pas déjà été fait.</w:t>
      </w:r>
    </w:p>
    <w:p w14:paraId="245E8D11" w14:textId="77777777" w:rsidR="00D15E19" w:rsidRPr="00D50155" w:rsidRDefault="00D15E19" w:rsidP="00D15E19">
      <w:pPr>
        <w:tabs>
          <w:tab w:val="left" w:pos="6024"/>
        </w:tabs>
        <w:rPr>
          <w:rFonts w:ascii="Roboto" w:hAnsi="Roboto"/>
          <w:color w:val="000000" w:themeColor="text1"/>
          <w:sz w:val="20"/>
          <w:szCs w:val="20"/>
        </w:rPr>
      </w:pPr>
    </w:p>
    <w:p w14:paraId="2FD6C1E3" w14:textId="3B5C9EFD" w:rsidR="00D15E19" w:rsidRPr="00D50155" w:rsidRDefault="00D15E19" w:rsidP="00D15E19">
      <w:pPr>
        <w:tabs>
          <w:tab w:val="left" w:pos="6024"/>
        </w:tabs>
        <w:rPr>
          <w:rFonts w:ascii="Roboto" w:hAnsi="Roboto"/>
          <w:b/>
          <w:color w:val="000000" w:themeColor="text1"/>
          <w:sz w:val="24"/>
          <w:szCs w:val="24"/>
        </w:rPr>
      </w:pPr>
      <w:proofErr w:type="gramStart"/>
      <w:r w:rsidRPr="00D50155">
        <w:rPr>
          <w:rFonts w:ascii="Roboto" w:hAnsi="Roboto"/>
          <w:b/>
          <w:color w:val="000000" w:themeColor="text1"/>
          <w:sz w:val="24"/>
          <w:szCs w:val="24"/>
        </w:rPr>
        <w:t>1.2.3  Dans</w:t>
      </w:r>
      <w:proofErr w:type="gramEnd"/>
      <w:r w:rsidRPr="00D50155">
        <w:rPr>
          <w:rFonts w:ascii="Roboto" w:hAnsi="Roboto"/>
          <w:b/>
          <w:color w:val="000000" w:themeColor="text1"/>
          <w:sz w:val="24"/>
          <w:szCs w:val="24"/>
        </w:rPr>
        <w:t xml:space="preserve"> la dernière année, est-ce qu’il y a eu une condamnation contre l’organisme ou une personne représentante de l’organisme? </w:t>
      </w:r>
    </w:p>
    <w:p w14:paraId="082873CD" w14:textId="77777777" w:rsidR="00D15E19" w:rsidRPr="00D50155" w:rsidRDefault="00D15E19" w:rsidP="00D15E19">
      <w:pPr>
        <w:tabs>
          <w:tab w:val="left" w:pos="6024"/>
        </w:tabs>
        <w:rPr>
          <w:rFonts w:ascii="Roboto" w:hAnsi="Roboto"/>
          <w:color w:val="000000" w:themeColor="text1"/>
          <w:sz w:val="20"/>
          <w:szCs w:val="20"/>
        </w:rPr>
      </w:pPr>
      <w:r w:rsidRPr="00D50155">
        <w:rPr>
          <w:rFonts w:ascii="Roboto" w:hAnsi="Roboto"/>
          <w:color w:val="000000" w:themeColor="text1"/>
          <w:sz w:val="20"/>
          <w:szCs w:val="20"/>
        </w:rPr>
        <w:t>Une condamnation contre une personne représentante de l’organisme doit avoir un impact quelconque sur le rôle que joue cette personne au sein de l’organisme. Par exemple, une condamnation pour alcool au volant contre une personne qui n’a pas à utiliser de véhicule dans le cadre de ses fonctions n’affecte pas l’organisme et n’a pas à être divulguée, à moins que votre organisme n’intervienne en prévention des abus liés à l’alcool ou dans le domaine de la sécurité routière. Bref, exercer votre jugement!</w:t>
      </w:r>
    </w:p>
    <w:p w14:paraId="7CD8CD93" w14:textId="066F3C46" w:rsidR="00D15E19" w:rsidRPr="00D50155" w:rsidRDefault="00D15E19" w:rsidP="00D15E19">
      <w:pPr>
        <w:tabs>
          <w:tab w:val="left" w:pos="6024"/>
        </w:tabs>
        <w:rPr>
          <w:rFonts w:ascii="Roboto" w:hAnsi="Roboto"/>
          <w:color w:val="000000" w:themeColor="text1"/>
          <w:sz w:val="20"/>
          <w:szCs w:val="20"/>
        </w:rPr>
      </w:pPr>
      <w:r w:rsidRPr="00D50155">
        <w:rPr>
          <w:rFonts w:ascii="Roboto" w:hAnsi="Roboto"/>
          <w:color w:val="000000" w:themeColor="text1"/>
          <w:sz w:val="20"/>
          <w:szCs w:val="20"/>
        </w:rPr>
        <w:t>Il est bien question ici d’une condamnation. Par exemple, le versement d’une compensation à un employé à la suite d’une entente en médiation aux Normes du travail ne constitue pas une condamnation.</w:t>
      </w:r>
    </w:p>
    <w:p w14:paraId="2AB66ADF" w14:textId="77777777" w:rsidR="00D15E19" w:rsidRPr="00D50155" w:rsidRDefault="00D15E19" w:rsidP="00D15E19">
      <w:pPr>
        <w:tabs>
          <w:tab w:val="left" w:pos="6024"/>
        </w:tabs>
        <w:rPr>
          <w:rFonts w:ascii="Roboto" w:hAnsi="Roboto"/>
          <w:b/>
          <w:color w:val="000000" w:themeColor="text1"/>
          <w:sz w:val="24"/>
          <w:szCs w:val="24"/>
        </w:rPr>
      </w:pPr>
    </w:p>
    <w:p w14:paraId="24538D1F" w14:textId="3DDD7398" w:rsidR="00D15E19" w:rsidRPr="00D50155" w:rsidRDefault="00D15E19" w:rsidP="00D15E19">
      <w:pPr>
        <w:tabs>
          <w:tab w:val="left" w:pos="6024"/>
        </w:tabs>
        <w:rPr>
          <w:rFonts w:ascii="Roboto" w:hAnsi="Roboto"/>
          <w:b/>
          <w:color w:val="000000" w:themeColor="text1"/>
          <w:sz w:val="24"/>
          <w:szCs w:val="24"/>
        </w:rPr>
      </w:pPr>
      <w:r w:rsidRPr="00D50155">
        <w:rPr>
          <w:rFonts w:ascii="Roboto" w:hAnsi="Roboto"/>
          <w:b/>
          <w:color w:val="000000" w:themeColor="text1"/>
          <w:sz w:val="24"/>
          <w:szCs w:val="24"/>
        </w:rPr>
        <w:t xml:space="preserve">1.2.4 Dans la dernière année, indiquez si l’organisme a eu des contraintes majeures au maintien de ses activités et les mesures prises pour aviser les participantes, </w:t>
      </w:r>
      <w:r w:rsidR="00793049" w:rsidRPr="00D50155">
        <w:rPr>
          <w:rFonts w:ascii="Roboto" w:hAnsi="Roboto"/>
          <w:b/>
          <w:color w:val="000000" w:themeColor="text1"/>
          <w:sz w:val="24"/>
          <w:szCs w:val="24"/>
        </w:rPr>
        <w:t xml:space="preserve">les </w:t>
      </w:r>
      <w:r w:rsidRPr="00D50155">
        <w:rPr>
          <w:rFonts w:ascii="Roboto" w:hAnsi="Roboto"/>
          <w:b/>
          <w:color w:val="000000" w:themeColor="text1"/>
          <w:sz w:val="24"/>
          <w:szCs w:val="24"/>
        </w:rPr>
        <w:t>participants et les partenaires, incluant une poursuite judiciaire contre l’organisme qui mettrait en péril les services et les activités de celui-ci.</w:t>
      </w:r>
    </w:p>
    <w:p w14:paraId="0F5DFC46" w14:textId="73A86E0D" w:rsidR="00D15E19" w:rsidRPr="00D50155" w:rsidRDefault="00D15E19" w:rsidP="00D15E19">
      <w:pPr>
        <w:tabs>
          <w:tab w:val="left" w:pos="6024"/>
        </w:tabs>
        <w:rPr>
          <w:rFonts w:ascii="Roboto" w:hAnsi="Roboto"/>
          <w:i/>
          <w:color w:val="000000" w:themeColor="text1"/>
          <w:sz w:val="20"/>
          <w:szCs w:val="20"/>
        </w:rPr>
      </w:pPr>
      <w:r w:rsidRPr="00D50155">
        <w:rPr>
          <w:rFonts w:ascii="Roboto" w:hAnsi="Roboto"/>
          <w:color w:val="000000" w:themeColor="text1"/>
          <w:sz w:val="20"/>
          <w:szCs w:val="20"/>
        </w:rPr>
        <w:t xml:space="preserve">La notion de contraintes majeures doit être interprétée avec prudence. Une contrainte majeure doit avoir des impacts majeurs pour les participants. Ainsi, une fermeture d’une semaine </w:t>
      </w:r>
      <w:r w:rsidR="00562F67" w:rsidRPr="00D50155">
        <w:rPr>
          <w:rFonts w:ascii="Roboto" w:hAnsi="Roboto"/>
          <w:color w:val="000000" w:themeColor="text1"/>
          <w:sz w:val="20"/>
          <w:szCs w:val="20"/>
        </w:rPr>
        <w:t xml:space="preserve">à la </w:t>
      </w:r>
      <w:r w:rsidRPr="00D50155">
        <w:rPr>
          <w:rFonts w:ascii="Roboto" w:hAnsi="Roboto"/>
          <w:color w:val="000000" w:themeColor="text1"/>
          <w:sz w:val="20"/>
          <w:szCs w:val="20"/>
        </w:rPr>
        <w:t xml:space="preserve">suite </w:t>
      </w:r>
      <w:r w:rsidR="00562F67" w:rsidRPr="00D50155">
        <w:rPr>
          <w:rFonts w:ascii="Roboto" w:hAnsi="Roboto"/>
          <w:color w:val="000000" w:themeColor="text1"/>
          <w:sz w:val="20"/>
          <w:szCs w:val="20"/>
        </w:rPr>
        <w:t>d’</w:t>
      </w:r>
      <w:r w:rsidRPr="00D50155">
        <w:rPr>
          <w:rFonts w:ascii="Roboto" w:hAnsi="Roboto"/>
          <w:color w:val="000000" w:themeColor="text1"/>
          <w:sz w:val="20"/>
          <w:szCs w:val="20"/>
        </w:rPr>
        <w:t xml:space="preserve">un dégât d’eau peut être une contrainte majeure pour un hébergement d’urgence 24/7, mais pas nécessairement pour un organisme d’aide et entraide. Aussi, les fermetures économiques d’été qui sont récurrentes et donc systémiques, tout comme les impacts du sous-financement chronique de votre organisme, n’ont pas ici à être considérés comme des contraintes majeures. Pensons en termes d’événements exceptionnels et non planifiés, qui auraient entraîné des impacts majeurs pour vos participants. </w:t>
      </w:r>
    </w:p>
    <w:p w14:paraId="5AAB9A41" w14:textId="77777777" w:rsidR="00D15E19" w:rsidRPr="00D50155" w:rsidRDefault="00D15E19" w:rsidP="00D15E19">
      <w:pPr>
        <w:tabs>
          <w:tab w:val="left" w:pos="6024"/>
        </w:tabs>
        <w:rPr>
          <w:rFonts w:ascii="Roboto" w:hAnsi="Roboto"/>
          <w:color w:val="000000" w:themeColor="text1"/>
          <w:sz w:val="20"/>
          <w:szCs w:val="20"/>
        </w:rPr>
      </w:pPr>
    </w:p>
    <w:p w14:paraId="104D54C6" w14:textId="7DC23C9C" w:rsidR="00D15E19" w:rsidRPr="00D50155" w:rsidRDefault="00D15E19" w:rsidP="00D15E19">
      <w:pPr>
        <w:tabs>
          <w:tab w:val="left" w:pos="6024"/>
        </w:tabs>
        <w:rPr>
          <w:rFonts w:ascii="Roboto" w:hAnsi="Roboto"/>
          <w:b/>
          <w:bCs/>
          <w:color w:val="000000" w:themeColor="text1"/>
          <w:sz w:val="24"/>
          <w:szCs w:val="24"/>
        </w:rPr>
      </w:pPr>
      <w:r w:rsidRPr="00D50155">
        <w:rPr>
          <w:rFonts w:ascii="Roboto" w:hAnsi="Roboto"/>
          <w:b/>
          <w:bCs/>
          <w:color w:val="000000" w:themeColor="text1"/>
          <w:sz w:val="24"/>
          <w:szCs w:val="24"/>
        </w:rPr>
        <w:t xml:space="preserve">2.1 Liste des membres du </w:t>
      </w:r>
      <w:r w:rsidR="00562F67" w:rsidRPr="00D50155">
        <w:rPr>
          <w:rFonts w:ascii="Roboto" w:hAnsi="Roboto"/>
          <w:b/>
          <w:bCs/>
          <w:color w:val="000000" w:themeColor="text1"/>
          <w:sz w:val="24"/>
          <w:szCs w:val="24"/>
        </w:rPr>
        <w:t>conseil d’administration</w:t>
      </w:r>
    </w:p>
    <w:p w14:paraId="01B9E8E1" w14:textId="77777777" w:rsidR="00D15E19" w:rsidRPr="00D50155" w:rsidRDefault="00D15E19" w:rsidP="00D15E19">
      <w:pPr>
        <w:tabs>
          <w:tab w:val="left" w:pos="6024"/>
        </w:tabs>
        <w:rPr>
          <w:rFonts w:ascii="Roboto" w:hAnsi="Roboto"/>
          <w:color w:val="000000" w:themeColor="text1"/>
          <w:sz w:val="20"/>
          <w:szCs w:val="20"/>
        </w:rPr>
      </w:pPr>
      <w:r w:rsidRPr="00D50155">
        <w:rPr>
          <w:rFonts w:ascii="Roboto" w:hAnsi="Roboto"/>
          <w:color w:val="000000" w:themeColor="text1"/>
          <w:sz w:val="20"/>
          <w:szCs w:val="20"/>
        </w:rPr>
        <w:t>La composition du conseil d’administration de votre organisme est déterminante. Le maintien de votre financement à la mission globale au PSOC dépend de son autonomie face aux institutions publiques et aux bailleurs de fonds et de sa représentativité des personnes concernées par vos actions.</w:t>
      </w:r>
    </w:p>
    <w:p w14:paraId="1258138E" w14:textId="1F9C2289" w:rsidR="00D15E19" w:rsidRPr="00D50155" w:rsidRDefault="00D15E19" w:rsidP="00D15E19">
      <w:pPr>
        <w:tabs>
          <w:tab w:val="left" w:pos="6024"/>
        </w:tabs>
        <w:rPr>
          <w:rFonts w:ascii="Roboto" w:hAnsi="Roboto"/>
          <w:b/>
          <w:bCs/>
          <w:color w:val="000000" w:themeColor="text1"/>
          <w:sz w:val="20"/>
          <w:szCs w:val="20"/>
        </w:rPr>
      </w:pPr>
      <w:r w:rsidRPr="00D50155">
        <w:rPr>
          <w:rFonts w:ascii="Roboto" w:hAnsi="Roboto"/>
          <w:b/>
          <w:color w:val="000000" w:themeColor="text1"/>
          <w:sz w:val="20"/>
          <w:szCs w:val="20"/>
        </w:rPr>
        <w:t>Les personnes qui composent le CA sont-elles majoritairement des personnes utilisatrices des services de l’organisme ou des membres de la communauté que l’organisme dessert?</w:t>
      </w:r>
    </w:p>
    <w:p w14:paraId="57F2E26F" w14:textId="77777777" w:rsidR="00D15E19" w:rsidRPr="00D50155" w:rsidRDefault="00D15E19" w:rsidP="00D15E19">
      <w:pPr>
        <w:tabs>
          <w:tab w:val="left" w:pos="6024"/>
        </w:tabs>
        <w:rPr>
          <w:rFonts w:ascii="Roboto" w:hAnsi="Roboto"/>
          <w:color w:val="000000" w:themeColor="text1"/>
          <w:sz w:val="20"/>
          <w:szCs w:val="20"/>
        </w:rPr>
      </w:pPr>
      <w:r w:rsidRPr="00D50155">
        <w:rPr>
          <w:rFonts w:ascii="Roboto" w:hAnsi="Roboto"/>
          <w:color w:val="000000" w:themeColor="text1"/>
          <w:sz w:val="20"/>
          <w:szCs w:val="20"/>
        </w:rPr>
        <w:t xml:space="preserve">Selon le </w:t>
      </w:r>
      <w:r w:rsidRPr="00D50155">
        <w:rPr>
          <w:rFonts w:ascii="Roboto" w:hAnsi="Roboto"/>
          <w:i/>
          <w:iCs/>
          <w:color w:val="000000" w:themeColor="text1"/>
          <w:sz w:val="20"/>
          <w:szCs w:val="20"/>
        </w:rPr>
        <w:t>Cadre de référence en matière d’action communautaire</w:t>
      </w:r>
      <w:r w:rsidRPr="00D50155">
        <w:rPr>
          <w:rFonts w:ascii="Roboto" w:hAnsi="Roboto"/>
          <w:color w:val="000000" w:themeColor="text1"/>
          <w:sz w:val="20"/>
          <w:szCs w:val="20"/>
        </w:rPr>
        <w:t xml:space="preserve"> : </w:t>
      </w:r>
      <w:r w:rsidRPr="00D50155">
        <w:rPr>
          <w:rFonts w:ascii="Roboto" w:hAnsi="Roboto"/>
          <w:iCs/>
          <w:color w:val="000000" w:themeColor="text1"/>
          <w:sz w:val="20"/>
          <w:szCs w:val="20"/>
        </w:rPr>
        <w:t>« Le conseil d’administration est composé en majorité de personnes que la mission de l’organisme concerne ou, lorsque l’organisme évalue que sa mission ou que le contexte d’intervention s’y prête, de personnes représentant les usagères ou les usagers des services de l’organisme.</w:t>
      </w:r>
      <w:r w:rsidRPr="00D50155">
        <w:rPr>
          <w:rFonts w:ascii="Roboto" w:hAnsi="Roboto"/>
          <w:i/>
          <w:color w:val="000000" w:themeColor="text1"/>
          <w:sz w:val="20"/>
          <w:szCs w:val="20"/>
        </w:rPr>
        <w:t> »</w:t>
      </w:r>
      <w:r w:rsidRPr="00D50155">
        <w:rPr>
          <w:rFonts w:ascii="Roboto" w:hAnsi="Roboto"/>
          <w:color w:val="000000" w:themeColor="text1"/>
          <w:sz w:val="20"/>
          <w:szCs w:val="20"/>
        </w:rPr>
        <w:t xml:space="preserve"> (3</w:t>
      </w:r>
      <w:r w:rsidRPr="00D50155">
        <w:rPr>
          <w:rFonts w:ascii="Roboto" w:hAnsi="Roboto"/>
          <w:color w:val="000000" w:themeColor="text1"/>
          <w:sz w:val="20"/>
          <w:szCs w:val="20"/>
          <w:vertAlign w:val="superscript"/>
        </w:rPr>
        <w:t>e</w:t>
      </w:r>
      <w:r w:rsidRPr="00D50155">
        <w:rPr>
          <w:rFonts w:ascii="Roboto" w:hAnsi="Roboto"/>
          <w:color w:val="000000" w:themeColor="text1"/>
          <w:sz w:val="20"/>
          <w:szCs w:val="20"/>
        </w:rPr>
        <w:t xml:space="preserve"> partie p.12)  </w:t>
      </w:r>
    </w:p>
    <w:p w14:paraId="55BDECE3" w14:textId="43E5B0F8" w:rsidR="00D15E19" w:rsidRPr="00D50155" w:rsidRDefault="00D15E19" w:rsidP="00D15E19">
      <w:pPr>
        <w:tabs>
          <w:tab w:val="left" w:pos="6024"/>
        </w:tabs>
        <w:rPr>
          <w:rFonts w:ascii="Roboto" w:hAnsi="Roboto"/>
          <w:b/>
          <w:color w:val="000000" w:themeColor="text1"/>
          <w:sz w:val="20"/>
          <w:szCs w:val="20"/>
        </w:rPr>
      </w:pPr>
      <w:r w:rsidRPr="00D50155">
        <w:rPr>
          <w:rFonts w:ascii="Roboto" w:hAnsi="Roboto"/>
          <w:b/>
          <w:color w:val="000000" w:themeColor="text1"/>
          <w:sz w:val="20"/>
          <w:szCs w:val="20"/>
        </w:rPr>
        <w:t>Confirmez-vous que votre CA est indépendant du réseau public (provincial, fédéral ou municipal)?</w:t>
      </w:r>
    </w:p>
    <w:p w14:paraId="7235B6EC" w14:textId="1F481C2E" w:rsidR="00D15E19" w:rsidRPr="00D50155" w:rsidRDefault="00D15E19" w:rsidP="00D15E19">
      <w:pPr>
        <w:tabs>
          <w:tab w:val="left" w:pos="6024"/>
        </w:tabs>
        <w:rPr>
          <w:rFonts w:ascii="Roboto" w:hAnsi="Roboto"/>
          <w:iCs/>
          <w:color w:val="000000" w:themeColor="text1"/>
          <w:sz w:val="20"/>
          <w:szCs w:val="20"/>
        </w:rPr>
      </w:pPr>
      <w:r w:rsidRPr="00D50155">
        <w:rPr>
          <w:rFonts w:ascii="Roboto" w:hAnsi="Roboto"/>
          <w:color w:val="000000" w:themeColor="text1"/>
          <w:sz w:val="20"/>
          <w:szCs w:val="20"/>
        </w:rPr>
        <w:t xml:space="preserve">Toujours selon le </w:t>
      </w:r>
      <w:r w:rsidR="00562F67" w:rsidRPr="00D50155">
        <w:rPr>
          <w:rFonts w:ascii="Roboto" w:hAnsi="Roboto"/>
          <w:i/>
          <w:iCs/>
          <w:color w:val="000000" w:themeColor="text1"/>
          <w:sz w:val="20"/>
          <w:szCs w:val="20"/>
        </w:rPr>
        <w:t xml:space="preserve">Cadre de référence en matière d’action communautaire </w:t>
      </w:r>
      <w:r w:rsidRPr="00D50155">
        <w:rPr>
          <w:rFonts w:ascii="Roboto" w:hAnsi="Roboto"/>
          <w:color w:val="000000" w:themeColor="text1"/>
          <w:sz w:val="20"/>
          <w:szCs w:val="20"/>
        </w:rPr>
        <w:t xml:space="preserve">: </w:t>
      </w:r>
      <w:r w:rsidRPr="00D50155">
        <w:rPr>
          <w:rFonts w:ascii="Roboto" w:hAnsi="Roboto"/>
          <w:iCs/>
          <w:color w:val="000000" w:themeColor="text1"/>
          <w:sz w:val="20"/>
          <w:szCs w:val="20"/>
        </w:rPr>
        <w:t>« Les personnes qui travaillent pour le gouvernement peuvent certes siéger à des conseils d’administration d’organismes communautaires, mais elles doivent le faire en leur nom personnel si elles ne veulent pas que l’organisme cesse de se qualifier comme organisme d’action communautaire autonome. Elles peuvent toutefois, à titre professionnel, assister aux séances publiques de l’organisme (comme les assemblées annuelles), mais elles doivent alors se limiter à un rôle d’observateur. » (3</w:t>
      </w:r>
      <w:r w:rsidRPr="00D50155">
        <w:rPr>
          <w:rFonts w:ascii="Roboto" w:hAnsi="Roboto"/>
          <w:iCs/>
          <w:color w:val="000000" w:themeColor="text1"/>
          <w:sz w:val="20"/>
          <w:szCs w:val="20"/>
          <w:vertAlign w:val="superscript"/>
        </w:rPr>
        <w:t>e</w:t>
      </w:r>
      <w:r w:rsidRPr="00D50155">
        <w:rPr>
          <w:rFonts w:ascii="Roboto" w:hAnsi="Roboto"/>
          <w:iCs/>
          <w:color w:val="000000" w:themeColor="text1"/>
          <w:sz w:val="20"/>
          <w:szCs w:val="20"/>
        </w:rPr>
        <w:t xml:space="preserve"> partie p.23)</w:t>
      </w:r>
    </w:p>
    <w:p w14:paraId="2C6DD366" w14:textId="23ACE4A7" w:rsidR="006E3FAD" w:rsidRPr="00D50155" w:rsidRDefault="006E3FAD" w:rsidP="00D15E19">
      <w:pPr>
        <w:tabs>
          <w:tab w:val="left" w:pos="6024"/>
        </w:tabs>
        <w:rPr>
          <w:rFonts w:ascii="Roboto" w:hAnsi="Roboto"/>
          <w:color w:val="000000" w:themeColor="text1"/>
          <w:sz w:val="20"/>
          <w:szCs w:val="20"/>
        </w:rPr>
      </w:pPr>
      <w:r w:rsidRPr="00D50155">
        <w:rPr>
          <w:rFonts w:ascii="Roboto" w:hAnsi="Roboto"/>
          <w:iCs/>
          <w:color w:val="000000" w:themeColor="text1"/>
          <w:sz w:val="20"/>
          <w:szCs w:val="20"/>
        </w:rPr>
        <w:t xml:space="preserve">Votre CA ne sera pas considéré comme indépendant si, par exemple, un poste est </w:t>
      </w:r>
      <w:r w:rsidRPr="00D50155">
        <w:rPr>
          <w:rFonts w:ascii="Roboto" w:hAnsi="Roboto"/>
          <w:b/>
          <w:bCs/>
          <w:iCs/>
          <w:color w:val="000000" w:themeColor="text1"/>
          <w:sz w:val="20"/>
          <w:szCs w:val="20"/>
        </w:rPr>
        <w:t>réservé</w:t>
      </w:r>
      <w:r w:rsidRPr="00D50155">
        <w:rPr>
          <w:rFonts w:ascii="Roboto" w:hAnsi="Roboto"/>
          <w:iCs/>
          <w:color w:val="000000" w:themeColor="text1"/>
          <w:sz w:val="20"/>
          <w:szCs w:val="20"/>
        </w:rPr>
        <w:t xml:space="preserve"> à une personne qui travail</w:t>
      </w:r>
      <w:r w:rsidR="009A09C0">
        <w:rPr>
          <w:rFonts w:ascii="Roboto" w:hAnsi="Roboto"/>
          <w:iCs/>
          <w:color w:val="000000" w:themeColor="text1"/>
          <w:sz w:val="20"/>
          <w:szCs w:val="20"/>
        </w:rPr>
        <w:t>le</w:t>
      </w:r>
      <w:r w:rsidRPr="00D50155">
        <w:rPr>
          <w:rFonts w:ascii="Roboto" w:hAnsi="Roboto"/>
          <w:iCs/>
          <w:color w:val="000000" w:themeColor="text1"/>
          <w:sz w:val="20"/>
          <w:szCs w:val="20"/>
        </w:rPr>
        <w:t xml:space="preserve"> dans un centre de réadaptation ou dans un arrondissement.</w:t>
      </w:r>
    </w:p>
    <w:p w14:paraId="11B7829C" w14:textId="77777777" w:rsidR="00D15E19" w:rsidRPr="00D50155" w:rsidRDefault="00D15E19" w:rsidP="00D15E19">
      <w:pPr>
        <w:tabs>
          <w:tab w:val="left" w:pos="6024"/>
        </w:tabs>
        <w:rPr>
          <w:rFonts w:ascii="Roboto" w:hAnsi="Roboto"/>
          <w:color w:val="000000" w:themeColor="text1"/>
          <w:sz w:val="20"/>
          <w:szCs w:val="20"/>
        </w:rPr>
      </w:pPr>
    </w:p>
    <w:p w14:paraId="481A4C59" w14:textId="77777777" w:rsidR="00D15E19" w:rsidRPr="00D50155" w:rsidRDefault="00D15E19" w:rsidP="00D15E19">
      <w:pPr>
        <w:tabs>
          <w:tab w:val="left" w:pos="6024"/>
        </w:tabs>
        <w:rPr>
          <w:rFonts w:ascii="Roboto" w:hAnsi="Roboto"/>
          <w:b/>
          <w:color w:val="000000" w:themeColor="text1"/>
          <w:sz w:val="24"/>
          <w:szCs w:val="24"/>
        </w:rPr>
      </w:pPr>
      <w:r w:rsidRPr="00D50155">
        <w:rPr>
          <w:rFonts w:ascii="Roboto" w:hAnsi="Roboto"/>
          <w:b/>
          <w:color w:val="000000" w:themeColor="text1"/>
          <w:sz w:val="24"/>
          <w:szCs w:val="24"/>
        </w:rPr>
        <w:t>3.1 Rehaussement du soutien financier accordé pour la mission globale de l’organisme par le PSOC</w:t>
      </w:r>
    </w:p>
    <w:p w14:paraId="33EFDC95" w14:textId="252BF11D" w:rsidR="00D15E19" w:rsidRPr="00D50155" w:rsidRDefault="00D15E19" w:rsidP="00D15E19">
      <w:pPr>
        <w:tabs>
          <w:tab w:val="left" w:pos="6024"/>
        </w:tabs>
        <w:rPr>
          <w:rFonts w:ascii="Roboto" w:hAnsi="Roboto"/>
          <w:color w:val="000000" w:themeColor="text1"/>
          <w:sz w:val="20"/>
          <w:szCs w:val="20"/>
        </w:rPr>
      </w:pPr>
      <w:r w:rsidRPr="00D50155">
        <w:rPr>
          <w:rFonts w:ascii="Roboto" w:hAnsi="Roboto"/>
          <w:b/>
          <w:color w:val="000000" w:themeColor="text1"/>
          <w:sz w:val="20"/>
          <w:szCs w:val="20"/>
        </w:rPr>
        <w:t>2</w:t>
      </w:r>
      <w:r w:rsidRPr="00D50155">
        <w:rPr>
          <w:rFonts w:ascii="Roboto" w:hAnsi="Roboto"/>
          <w:b/>
          <w:color w:val="000000" w:themeColor="text1"/>
          <w:sz w:val="20"/>
          <w:szCs w:val="20"/>
          <w:vertAlign w:val="superscript"/>
        </w:rPr>
        <w:t>e</w:t>
      </w:r>
      <w:r w:rsidRPr="00D50155">
        <w:rPr>
          <w:rFonts w:ascii="Roboto" w:hAnsi="Roboto"/>
          <w:b/>
          <w:color w:val="000000" w:themeColor="text1"/>
          <w:sz w:val="20"/>
          <w:szCs w:val="20"/>
        </w:rPr>
        <w:t xml:space="preserve"> picot</w:t>
      </w:r>
      <w:r w:rsidRPr="00D50155">
        <w:rPr>
          <w:rFonts w:ascii="Roboto" w:hAnsi="Roboto"/>
          <w:color w:val="000000" w:themeColor="text1"/>
          <w:sz w:val="20"/>
          <w:szCs w:val="20"/>
        </w:rPr>
        <w:t xml:space="preserve"> : </w:t>
      </w:r>
      <w:r w:rsidR="00562F67" w:rsidRPr="00D50155">
        <w:rPr>
          <w:rFonts w:ascii="Roboto" w:hAnsi="Roboto"/>
          <w:color w:val="000000" w:themeColor="text1"/>
          <w:sz w:val="20"/>
          <w:szCs w:val="20"/>
        </w:rPr>
        <w:t>I</w:t>
      </w:r>
      <w:r w:rsidRPr="00D50155">
        <w:rPr>
          <w:rFonts w:ascii="Roboto" w:hAnsi="Roboto"/>
          <w:color w:val="000000" w:themeColor="text1"/>
          <w:sz w:val="20"/>
          <w:szCs w:val="20"/>
        </w:rPr>
        <w:t>nscri</w:t>
      </w:r>
      <w:r w:rsidR="00562F67" w:rsidRPr="00D50155">
        <w:rPr>
          <w:rFonts w:ascii="Roboto" w:hAnsi="Roboto"/>
          <w:color w:val="000000" w:themeColor="text1"/>
          <w:sz w:val="20"/>
          <w:szCs w:val="20"/>
        </w:rPr>
        <w:t>vez</w:t>
      </w:r>
      <w:r w:rsidRPr="00D50155">
        <w:rPr>
          <w:rFonts w:ascii="Roboto" w:hAnsi="Roboto"/>
          <w:color w:val="000000" w:themeColor="text1"/>
          <w:sz w:val="20"/>
          <w:szCs w:val="20"/>
        </w:rPr>
        <w:t xml:space="preserve"> le montant total reçu en </w:t>
      </w:r>
      <w:r w:rsidR="00562F67" w:rsidRPr="00D50155">
        <w:rPr>
          <w:rFonts w:ascii="Roboto" w:hAnsi="Roboto"/>
          <w:color w:val="000000" w:themeColor="text1"/>
          <w:sz w:val="20"/>
          <w:szCs w:val="20"/>
        </w:rPr>
        <w:t>20</w:t>
      </w:r>
      <w:r w:rsidRPr="00D50155">
        <w:rPr>
          <w:rFonts w:ascii="Roboto" w:hAnsi="Roboto"/>
          <w:color w:val="000000" w:themeColor="text1"/>
          <w:sz w:val="20"/>
          <w:szCs w:val="20"/>
        </w:rPr>
        <w:t>2</w:t>
      </w:r>
      <w:r w:rsidR="006E72E8">
        <w:rPr>
          <w:rFonts w:ascii="Roboto" w:hAnsi="Roboto"/>
          <w:color w:val="000000" w:themeColor="text1"/>
          <w:sz w:val="20"/>
          <w:szCs w:val="20"/>
        </w:rPr>
        <w:t>3</w:t>
      </w:r>
      <w:r w:rsidRPr="00D50155">
        <w:rPr>
          <w:rFonts w:ascii="Roboto" w:hAnsi="Roboto"/>
          <w:color w:val="000000" w:themeColor="text1"/>
          <w:sz w:val="20"/>
          <w:szCs w:val="20"/>
        </w:rPr>
        <w:t>-</w:t>
      </w:r>
      <w:r w:rsidR="00562F67" w:rsidRPr="00D50155">
        <w:rPr>
          <w:rFonts w:ascii="Roboto" w:hAnsi="Roboto"/>
          <w:color w:val="000000" w:themeColor="text1"/>
          <w:sz w:val="20"/>
          <w:szCs w:val="20"/>
        </w:rPr>
        <w:t>20</w:t>
      </w:r>
      <w:r w:rsidRPr="00D50155">
        <w:rPr>
          <w:rFonts w:ascii="Roboto" w:hAnsi="Roboto"/>
          <w:color w:val="000000" w:themeColor="text1"/>
          <w:sz w:val="20"/>
          <w:szCs w:val="20"/>
        </w:rPr>
        <w:t>2</w:t>
      </w:r>
      <w:r w:rsidR="006E72E8">
        <w:rPr>
          <w:rFonts w:ascii="Roboto" w:hAnsi="Roboto"/>
          <w:color w:val="000000" w:themeColor="text1"/>
          <w:sz w:val="20"/>
          <w:szCs w:val="20"/>
        </w:rPr>
        <w:t>4</w:t>
      </w:r>
      <w:r w:rsidRPr="00D50155">
        <w:rPr>
          <w:rFonts w:ascii="Roboto" w:hAnsi="Roboto"/>
          <w:color w:val="000000" w:themeColor="text1"/>
          <w:sz w:val="20"/>
          <w:szCs w:val="20"/>
        </w:rPr>
        <w:t>, soit le montant prévu au 1</w:t>
      </w:r>
      <w:r w:rsidRPr="00D50155">
        <w:rPr>
          <w:rFonts w:ascii="Roboto" w:hAnsi="Roboto"/>
          <w:color w:val="000000" w:themeColor="text1"/>
          <w:sz w:val="20"/>
          <w:szCs w:val="20"/>
          <w:vertAlign w:val="superscript"/>
        </w:rPr>
        <w:t>er</w:t>
      </w:r>
      <w:r w:rsidRPr="00D50155">
        <w:rPr>
          <w:rFonts w:ascii="Roboto" w:hAnsi="Roboto"/>
          <w:color w:val="000000" w:themeColor="text1"/>
          <w:sz w:val="20"/>
          <w:szCs w:val="20"/>
        </w:rPr>
        <w:t xml:space="preserve"> avril 202</w:t>
      </w:r>
      <w:r w:rsidR="006E72E8">
        <w:rPr>
          <w:rFonts w:ascii="Roboto" w:hAnsi="Roboto"/>
          <w:color w:val="000000" w:themeColor="text1"/>
          <w:sz w:val="20"/>
          <w:szCs w:val="20"/>
        </w:rPr>
        <w:t>3</w:t>
      </w:r>
      <w:r w:rsidRPr="00D50155">
        <w:rPr>
          <w:rFonts w:ascii="Roboto" w:hAnsi="Roboto"/>
          <w:color w:val="000000" w:themeColor="text1"/>
          <w:sz w:val="20"/>
          <w:szCs w:val="20"/>
        </w:rPr>
        <w:t xml:space="preserve"> inscrit dans la communication du CIUSSS envoyée en septembre 202</w:t>
      </w:r>
      <w:r w:rsidR="006E72E8">
        <w:rPr>
          <w:rFonts w:ascii="Roboto" w:hAnsi="Roboto"/>
          <w:color w:val="000000" w:themeColor="text1"/>
          <w:sz w:val="20"/>
          <w:szCs w:val="20"/>
        </w:rPr>
        <w:t>3</w:t>
      </w:r>
      <w:r w:rsidR="0002647A" w:rsidRPr="00D50155">
        <w:rPr>
          <w:rFonts w:ascii="Roboto" w:hAnsi="Roboto"/>
          <w:color w:val="000000" w:themeColor="text1"/>
          <w:sz w:val="20"/>
          <w:szCs w:val="20"/>
        </w:rPr>
        <w:t xml:space="preserve"> </w:t>
      </w:r>
      <w:r w:rsidRPr="00D50155">
        <w:rPr>
          <w:rFonts w:ascii="Roboto" w:hAnsi="Roboto"/>
          <w:color w:val="000000" w:themeColor="text1"/>
          <w:sz w:val="20"/>
          <w:szCs w:val="20"/>
        </w:rPr>
        <w:t>(qui inclut l’indexation)</w:t>
      </w:r>
      <w:r w:rsidR="00260902">
        <w:rPr>
          <w:rFonts w:ascii="Roboto" w:hAnsi="Roboto"/>
          <w:color w:val="000000" w:themeColor="text1"/>
          <w:sz w:val="20"/>
          <w:szCs w:val="20"/>
        </w:rPr>
        <w:t xml:space="preserve"> et qui s’intitule </w:t>
      </w:r>
      <w:r w:rsidR="00260902" w:rsidRPr="00260902">
        <w:rPr>
          <w:rFonts w:ascii="Roboto" w:hAnsi="Roboto"/>
          <w:i/>
          <w:iCs/>
          <w:color w:val="000000" w:themeColor="text1"/>
          <w:sz w:val="20"/>
          <w:szCs w:val="20"/>
        </w:rPr>
        <w:t>Tableau mission globale</w:t>
      </w:r>
      <w:r w:rsidRPr="00D50155">
        <w:rPr>
          <w:rFonts w:ascii="Roboto" w:hAnsi="Roboto"/>
          <w:color w:val="000000" w:themeColor="text1"/>
          <w:sz w:val="20"/>
          <w:szCs w:val="20"/>
        </w:rPr>
        <w:t xml:space="preserve">, auquel vous ajoutez le rehaussement obtenu s’il y a lieu (lettre reçue en </w:t>
      </w:r>
      <w:r w:rsidR="0002647A" w:rsidRPr="00D50155">
        <w:rPr>
          <w:rFonts w:ascii="Roboto" w:hAnsi="Roboto"/>
          <w:color w:val="000000" w:themeColor="text1"/>
          <w:sz w:val="20"/>
          <w:szCs w:val="20"/>
        </w:rPr>
        <w:t>septembre</w:t>
      </w:r>
      <w:r w:rsidRPr="00D50155">
        <w:rPr>
          <w:rFonts w:ascii="Roboto" w:hAnsi="Roboto"/>
          <w:color w:val="000000" w:themeColor="text1"/>
          <w:sz w:val="20"/>
          <w:szCs w:val="20"/>
        </w:rPr>
        <w:t xml:space="preserve"> 202</w:t>
      </w:r>
      <w:r w:rsidR="006E72E8">
        <w:rPr>
          <w:rFonts w:ascii="Roboto" w:hAnsi="Roboto"/>
          <w:color w:val="000000" w:themeColor="text1"/>
          <w:sz w:val="20"/>
          <w:szCs w:val="20"/>
        </w:rPr>
        <w:t>3</w:t>
      </w:r>
      <w:r w:rsidR="00260902">
        <w:rPr>
          <w:rFonts w:ascii="Roboto" w:hAnsi="Roboto"/>
          <w:color w:val="000000" w:themeColor="text1"/>
          <w:sz w:val="20"/>
          <w:szCs w:val="20"/>
        </w:rPr>
        <w:t xml:space="preserve"> également</w:t>
      </w:r>
      <w:r w:rsidRPr="00D50155">
        <w:rPr>
          <w:rFonts w:ascii="Roboto" w:hAnsi="Roboto"/>
          <w:color w:val="000000" w:themeColor="text1"/>
          <w:sz w:val="20"/>
          <w:szCs w:val="20"/>
        </w:rPr>
        <w:t>).</w:t>
      </w:r>
    </w:p>
    <w:p w14:paraId="13EE0956" w14:textId="4F38A623" w:rsidR="00D15E19" w:rsidRPr="00D50155" w:rsidRDefault="00D15E19" w:rsidP="00D15E19">
      <w:pPr>
        <w:tabs>
          <w:tab w:val="left" w:pos="6024"/>
        </w:tabs>
        <w:rPr>
          <w:rFonts w:ascii="Roboto" w:hAnsi="Roboto"/>
          <w:bCs/>
          <w:iCs/>
          <w:color w:val="000000" w:themeColor="text1"/>
          <w:sz w:val="20"/>
          <w:szCs w:val="20"/>
        </w:rPr>
      </w:pPr>
      <w:r w:rsidRPr="00D50155">
        <w:rPr>
          <w:rFonts w:ascii="Roboto" w:hAnsi="Roboto"/>
          <w:b/>
          <w:bCs/>
          <w:iCs/>
          <w:color w:val="000000" w:themeColor="text1"/>
          <w:sz w:val="20"/>
          <w:szCs w:val="20"/>
        </w:rPr>
        <w:t xml:space="preserve">Montant de rehaussement demandé : </w:t>
      </w:r>
      <w:r w:rsidRPr="00D50155">
        <w:rPr>
          <w:rFonts w:ascii="Roboto" w:hAnsi="Roboto"/>
          <w:bCs/>
          <w:iCs/>
          <w:color w:val="000000" w:themeColor="text1"/>
          <w:sz w:val="20"/>
          <w:szCs w:val="20"/>
        </w:rPr>
        <w:t xml:space="preserve">Inscrivez le montant </w:t>
      </w:r>
      <w:r w:rsidRPr="00D50155">
        <w:rPr>
          <w:rFonts w:ascii="Roboto" w:hAnsi="Roboto"/>
          <w:b/>
          <w:bCs/>
          <w:iCs/>
          <w:color w:val="000000" w:themeColor="text1"/>
          <w:sz w:val="20"/>
          <w:szCs w:val="20"/>
        </w:rPr>
        <w:t>supplémentaire</w:t>
      </w:r>
      <w:r w:rsidRPr="00D50155">
        <w:rPr>
          <w:rFonts w:ascii="Roboto" w:hAnsi="Roboto"/>
          <w:bCs/>
          <w:iCs/>
          <w:color w:val="000000" w:themeColor="text1"/>
          <w:sz w:val="20"/>
          <w:szCs w:val="20"/>
        </w:rPr>
        <w:t xml:space="preserve"> que vous demandez, sans l’indexation. Selon le cadre national de gestion du PSOC, vous n’avez pas besoin de demander l’indexation pour la recevoir : elle vous sera attribuée automatiquement</w:t>
      </w:r>
      <w:r w:rsidR="00562F67" w:rsidRPr="00D50155">
        <w:rPr>
          <w:rFonts w:ascii="Roboto" w:hAnsi="Roboto"/>
          <w:bCs/>
          <w:iCs/>
          <w:color w:val="000000" w:themeColor="text1"/>
          <w:sz w:val="20"/>
          <w:szCs w:val="20"/>
        </w:rPr>
        <w:t>.</w:t>
      </w:r>
      <w:r w:rsidRPr="00D50155">
        <w:rPr>
          <w:rFonts w:ascii="Roboto" w:hAnsi="Roboto"/>
          <w:bCs/>
          <w:iCs/>
          <w:color w:val="000000" w:themeColor="text1"/>
          <w:sz w:val="20"/>
          <w:szCs w:val="20"/>
        </w:rPr>
        <w:t xml:space="preserve"> Ainsi, le ministère fait une distinction entre </w:t>
      </w:r>
      <w:r w:rsidRPr="00D50155">
        <w:rPr>
          <w:rFonts w:ascii="Roboto" w:hAnsi="Roboto"/>
          <w:b/>
          <w:bCs/>
          <w:iCs/>
          <w:color w:val="000000" w:themeColor="text1"/>
          <w:sz w:val="20"/>
          <w:szCs w:val="20"/>
        </w:rPr>
        <w:t>l’augmentation</w:t>
      </w:r>
      <w:r w:rsidRPr="00D50155">
        <w:rPr>
          <w:rFonts w:ascii="Roboto" w:hAnsi="Roboto"/>
          <w:bCs/>
          <w:iCs/>
          <w:color w:val="000000" w:themeColor="text1"/>
          <w:sz w:val="20"/>
          <w:szCs w:val="20"/>
        </w:rPr>
        <w:t xml:space="preserve"> et </w:t>
      </w:r>
      <w:r w:rsidRPr="00D50155">
        <w:rPr>
          <w:rFonts w:ascii="Roboto" w:hAnsi="Roboto"/>
          <w:b/>
          <w:bCs/>
          <w:iCs/>
          <w:color w:val="000000" w:themeColor="text1"/>
          <w:sz w:val="20"/>
          <w:szCs w:val="20"/>
        </w:rPr>
        <w:t>l’indexation</w:t>
      </w:r>
      <w:r w:rsidRPr="00D50155">
        <w:rPr>
          <w:rFonts w:ascii="Roboto" w:hAnsi="Roboto"/>
          <w:bCs/>
          <w:iCs/>
          <w:color w:val="000000" w:themeColor="text1"/>
          <w:sz w:val="20"/>
          <w:szCs w:val="20"/>
        </w:rPr>
        <w:t xml:space="preserve">.  </w:t>
      </w:r>
    </w:p>
    <w:p w14:paraId="5BEB34DD" w14:textId="55360798" w:rsidR="00D15E19" w:rsidRPr="00D50155" w:rsidRDefault="00562F67" w:rsidP="00D15E19">
      <w:pPr>
        <w:tabs>
          <w:tab w:val="left" w:pos="6024"/>
        </w:tabs>
        <w:rPr>
          <w:rFonts w:ascii="Roboto" w:hAnsi="Roboto"/>
          <w:bCs/>
          <w:color w:val="000000" w:themeColor="text1"/>
          <w:sz w:val="20"/>
          <w:szCs w:val="20"/>
        </w:rPr>
      </w:pPr>
      <w:r w:rsidRPr="00D50155">
        <w:rPr>
          <w:rFonts w:ascii="Roboto" w:hAnsi="Roboto"/>
          <w:bCs/>
          <w:color w:val="000000" w:themeColor="text1"/>
          <w:sz w:val="20"/>
          <w:szCs w:val="20"/>
          <w:u w:val="single"/>
        </w:rPr>
        <w:t>Par e</w:t>
      </w:r>
      <w:r w:rsidR="00D15E19" w:rsidRPr="00D50155">
        <w:rPr>
          <w:rFonts w:ascii="Roboto" w:hAnsi="Roboto"/>
          <w:bCs/>
          <w:color w:val="000000" w:themeColor="text1"/>
          <w:sz w:val="20"/>
          <w:szCs w:val="20"/>
          <w:u w:val="single"/>
        </w:rPr>
        <w:t>xemple</w:t>
      </w:r>
      <w:r w:rsidR="00D15E19" w:rsidRPr="00D50155">
        <w:rPr>
          <w:rFonts w:ascii="Roboto" w:hAnsi="Roboto"/>
          <w:bCs/>
          <w:color w:val="000000" w:themeColor="text1"/>
          <w:sz w:val="20"/>
          <w:szCs w:val="20"/>
        </w:rPr>
        <w:t xml:space="preserve"> : Votre organisme a reçu 100 000$ en </w:t>
      </w:r>
      <w:r w:rsidRPr="00D50155">
        <w:rPr>
          <w:rFonts w:ascii="Roboto" w:hAnsi="Roboto"/>
          <w:bCs/>
          <w:color w:val="000000" w:themeColor="text1"/>
          <w:sz w:val="20"/>
          <w:szCs w:val="20"/>
        </w:rPr>
        <w:t>20</w:t>
      </w:r>
      <w:r w:rsidR="00D15E19" w:rsidRPr="00D50155">
        <w:rPr>
          <w:rFonts w:ascii="Roboto" w:hAnsi="Roboto"/>
          <w:bCs/>
          <w:color w:val="000000" w:themeColor="text1"/>
          <w:sz w:val="20"/>
          <w:szCs w:val="20"/>
        </w:rPr>
        <w:t>2</w:t>
      </w:r>
      <w:r w:rsidR="006E72E8">
        <w:rPr>
          <w:rFonts w:ascii="Roboto" w:hAnsi="Roboto"/>
          <w:bCs/>
          <w:color w:val="000000" w:themeColor="text1"/>
          <w:sz w:val="20"/>
          <w:szCs w:val="20"/>
        </w:rPr>
        <w:t>3</w:t>
      </w:r>
      <w:r w:rsidR="00D15E19" w:rsidRPr="00D50155">
        <w:rPr>
          <w:rFonts w:ascii="Roboto" w:hAnsi="Roboto"/>
          <w:bCs/>
          <w:color w:val="000000" w:themeColor="text1"/>
          <w:sz w:val="20"/>
          <w:szCs w:val="20"/>
        </w:rPr>
        <w:t>-</w:t>
      </w:r>
      <w:r w:rsidRPr="00D50155">
        <w:rPr>
          <w:rFonts w:ascii="Roboto" w:hAnsi="Roboto"/>
          <w:bCs/>
          <w:color w:val="000000" w:themeColor="text1"/>
          <w:sz w:val="20"/>
          <w:szCs w:val="20"/>
        </w:rPr>
        <w:t>20</w:t>
      </w:r>
      <w:r w:rsidR="00D15E19" w:rsidRPr="00D50155">
        <w:rPr>
          <w:rFonts w:ascii="Roboto" w:hAnsi="Roboto"/>
          <w:bCs/>
          <w:color w:val="000000" w:themeColor="text1"/>
          <w:sz w:val="20"/>
          <w:szCs w:val="20"/>
        </w:rPr>
        <w:t>2</w:t>
      </w:r>
      <w:r w:rsidR="006E72E8">
        <w:rPr>
          <w:rFonts w:ascii="Roboto" w:hAnsi="Roboto"/>
          <w:bCs/>
          <w:color w:val="000000" w:themeColor="text1"/>
          <w:sz w:val="20"/>
          <w:szCs w:val="20"/>
        </w:rPr>
        <w:t>4</w:t>
      </w:r>
      <w:r w:rsidR="00D15E19" w:rsidRPr="00D50155">
        <w:rPr>
          <w:rFonts w:ascii="Roboto" w:hAnsi="Roboto"/>
          <w:bCs/>
          <w:color w:val="000000" w:themeColor="text1"/>
          <w:sz w:val="20"/>
          <w:szCs w:val="20"/>
        </w:rPr>
        <w:t xml:space="preserve">. Vous déterminez que vous avez besoin de 250 000$ pour remplir votre mission. Le montant de rehaussement demandé est </w:t>
      </w:r>
      <w:r w:rsidR="00D15E19" w:rsidRPr="00D50155">
        <w:rPr>
          <w:rFonts w:ascii="Roboto" w:hAnsi="Roboto"/>
          <w:b/>
          <w:bCs/>
          <w:color w:val="000000" w:themeColor="text1"/>
          <w:sz w:val="20"/>
          <w:szCs w:val="20"/>
        </w:rPr>
        <w:t>150 000$</w:t>
      </w:r>
      <w:r w:rsidR="00D15E19" w:rsidRPr="00D50155">
        <w:rPr>
          <w:rFonts w:ascii="Roboto" w:hAnsi="Roboto"/>
          <w:bCs/>
          <w:color w:val="000000" w:themeColor="text1"/>
          <w:sz w:val="20"/>
          <w:szCs w:val="20"/>
        </w:rPr>
        <w:t>.  Si vous demandez 0$, vous n’obtiendrez aucune augmentation, même si de nouvelles sommes sont disponibles et que vous y êtes éligibles. Vous obtiendrez toutefois l’indexation.</w:t>
      </w:r>
    </w:p>
    <w:p w14:paraId="6957F06D" w14:textId="1B0316E0" w:rsidR="00D15E19" w:rsidRPr="00D50155" w:rsidRDefault="00D15E19" w:rsidP="00D15E19">
      <w:pPr>
        <w:tabs>
          <w:tab w:val="left" w:pos="6024"/>
        </w:tabs>
        <w:rPr>
          <w:rFonts w:ascii="Roboto" w:hAnsi="Roboto"/>
          <w:b/>
          <w:bCs/>
          <w:iCs/>
          <w:color w:val="000000" w:themeColor="text1"/>
          <w:sz w:val="24"/>
          <w:szCs w:val="24"/>
        </w:rPr>
      </w:pPr>
      <w:r w:rsidRPr="00D50155">
        <w:rPr>
          <w:rFonts w:ascii="Roboto" w:hAnsi="Roboto"/>
          <w:b/>
          <w:bCs/>
          <w:iCs/>
          <w:color w:val="000000" w:themeColor="text1"/>
          <w:sz w:val="24"/>
          <w:szCs w:val="24"/>
        </w:rPr>
        <w:t>Comment déterminer le montant de rehaussement à demander?</w:t>
      </w:r>
    </w:p>
    <w:p w14:paraId="6DAF863F" w14:textId="3C98CE42" w:rsidR="00D15E19" w:rsidRPr="00D50155" w:rsidRDefault="00D15E19" w:rsidP="00D15E19">
      <w:pPr>
        <w:tabs>
          <w:tab w:val="left" w:pos="6024"/>
        </w:tabs>
        <w:rPr>
          <w:rFonts w:ascii="Roboto" w:hAnsi="Roboto"/>
          <w:color w:val="000000" w:themeColor="text1"/>
          <w:sz w:val="20"/>
          <w:szCs w:val="20"/>
        </w:rPr>
      </w:pPr>
      <w:r w:rsidRPr="00D50155">
        <w:rPr>
          <w:rFonts w:ascii="Roboto" w:hAnsi="Roboto"/>
          <w:color w:val="000000" w:themeColor="text1"/>
          <w:sz w:val="20"/>
          <w:szCs w:val="20"/>
        </w:rPr>
        <w:t>Vous devriez indiquer le montant supplémentaire dont vous avez besoin</w:t>
      </w:r>
      <w:r w:rsidRPr="00D50155">
        <w:rPr>
          <w:rFonts w:ascii="Roboto" w:hAnsi="Roboto"/>
          <w:bCs/>
          <w:iCs/>
          <w:color w:val="000000" w:themeColor="text1"/>
          <w:sz w:val="20"/>
          <w:szCs w:val="20"/>
        </w:rPr>
        <w:t xml:space="preserve"> pour réaliser pleinement votre mission, et non le minimum pour assurer votre survie</w:t>
      </w:r>
      <w:r w:rsidRPr="00D50155">
        <w:rPr>
          <w:rFonts w:ascii="Roboto" w:hAnsi="Roboto"/>
          <w:color w:val="000000" w:themeColor="text1"/>
          <w:sz w:val="20"/>
          <w:szCs w:val="20"/>
        </w:rPr>
        <w:t>. Nul besoin ici d’être raisonnable ou stratégique en fonction de ce que vous croyez réaliste d’obtenir. On vous demande quel est le montant supplémentaire dont vous avez besoin. Vous seuls savez si vous avez besoin de 40 000$ ou d’un million!</w:t>
      </w:r>
    </w:p>
    <w:p w14:paraId="01BE1A5F" w14:textId="77777777" w:rsidR="00D15E19" w:rsidRPr="00D50155" w:rsidRDefault="00D15E19" w:rsidP="00D15E19">
      <w:pPr>
        <w:tabs>
          <w:tab w:val="left" w:pos="6024"/>
        </w:tabs>
        <w:rPr>
          <w:rFonts w:ascii="Roboto" w:hAnsi="Roboto"/>
          <w:color w:val="000000" w:themeColor="text1"/>
          <w:sz w:val="20"/>
          <w:szCs w:val="20"/>
        </w:rPr>
      </w:pPr>
    </w:p>
    <w:p w14:paraId="75066F2C" w14:textId="77777777" w:rsidR="00D15E19" w:rsidRPr="00D50155" w:rsidRDefault="00D15E19" w:rsidP="00D15E19">
      <w:pPr>
        <w:tabs>
          <w:tab w:val="left" w:pos="6024"/>
        </w:tabs>
        <w:rPr>
          <w:rFonts w:ascii="Roboto" w:hAnsi="Roboto"/>
          <w:b/>
          <w:color w:val="000000" w:themeColor="text1"/>
          <w:sz w:val="24"/>
          <w:szCs w:val="24"/>
        </w:rPr>
      </w:pPr>
      <w:r w:rsidRPr="00D50155">
        <w:rPr>
          <w:rFonts w:ascii="Roboto" w:hAnsi="Roboto"/>
          <w:b/>
          <w:color w:val="000000" w:themeColor="text1"/>
          <w:sz w:val="24"/>
          <w:szCs w:val="24"/>
        </w:rPr>
        <w:t>Les seuils planchers : une ligne directrice et une revendication</w:t>
      </w:r>
    </w:p>
    <w:p w14:paraId="12E3E1D3" w14:textId="562DBF53" w:rsidR="00D15E19" w:rsidRPr="00D50155" w:rsidRDefault="00D15E19" w:rsidP="00D15E19">
      <w:pPr>
        <w:tabs>
          <w:tab w:val="left" w:pos="6024"/>
        </w:tabs>
        <w:rPr>
          <w:rFonts w:ascii="Roboto" w:hAnsi="Roboto"/>
          <w:color w:val="000000" w:themeColor="text1"/>
          <w:sz w:val="20"/>
          <w:szCs w:val="20"/>
        </w:rPr>
      </w:pPr>
      <w:r w:rsidRPr="00D50155">
        <w:rPr>
          <w:rFonts w:ascii="Roboto" w:hAnsi="Roboto"/>
          <w:color w:val="000000" w:themeColor="text1"/>
          <w:sz w:val="20"/>
          <w:szCs w:val="20"/>
        </w:rPr>
        <w:t xml:space="preserve">En 2013, le Comité de coordination de la campagne </w:t>
      </w:r>
      <w:r w:rsidRPr="00D50155">
        <w:rPr>
          <w:rFonts w:ascii="Roboto" w:hAnsi="Roboto"/>
          <w:i/>
          <w:color w:val="000000" w:themeColor="text1"/>
          <w:sz w:val="20"/>
          <w:szCs w:val="20"/>
        </w:rPr>
        <w:t>Je tiens à ma communauté, je soutiens le communautaire</w:t>
      </w:r>
      <w:r w:rsidRPr="00D50155">
        <w:rPr>
          <w:rFonts w:ascii="Roboto" w:hAnsi="Roboto"/>
          <w:color w:val="000000" w:themeColor="text1"/>
          <w:sz w:val="20"/>
          <w:szCs w:val="20"/>
        </w:rPr>
        <w:t xml:space="preserve"> a procédé à des travaux pour proposer d’utiliser des </w:t>
      </w:r>
      <w:r w:rsidRPr="00D50155">
        <w:rPr>
          <w:rFonts w:ascii="Roboto" w:hAnsi="Roboto"/>
          <w:b/>
          <w:color w:val="000000" w:themeColor="text1"/>
          <w:sz w:val="20"/>
          <w:szCs w:val="20"/>
        </w:rPr>
        <w:t>seuils planchers nationaux</w:t>
      </w:r>
      <w:r w:rsidRPr="00D50155">
        <w:rPr>
          <w:rFonts w:ascii="Roboto" w:hAnsi="Roboto"/>
          <w:color w:val="000000" w:themeColor="text1"/>
          <w:sz w:val="20"/>
          <w:szCs w:val="20"/>
        </w:rPr>
        <w:t>. Ces seuils planchers correspondent</w:t>
      </w:r>
      <w:r w:rsidR="0011407C" w:rsidRPr="00D50155">
        <w:rPr>
          <w:rFonts w:ascii="Roboto" w:hAnsi="Roboto"/>
          <w:color w:val="000000" w:themeColor="text1"/>
          <w:sz w:val="20"/>
          <w:szCs w:val="20"/>
        </w:rPr>
        <w:t>, selon nous,</w:t>
      </w:r>
      <w:r w:rsidRPr="00D50155">
        <w:rPr>
          <w:rFonts w:ascii="Roboto" w:hAnsi="Roboto"/>
          <w:color w:val="000000" w:themeColor="text1"/>
          <w:sz w:val="20"/>
          <w:szCs w:val="20"/>
        </w:rPr>
        <w:t xml:space="preserve"> au montant </w:t>
      </w:r>
      <w:r w:rsidRPr="00D50155">
        <w:rPr>
          <w:rFonts w:ascii="Roboto" w:hAnsi="Roboto"/>
          <w:i/>
          <w:color w:val="000000" w:themeColor="text1"/>
          <w:sz w:val="20"/>
          <w:szCs w:val="20"/>
        </w:rPr>
        <w:t>minimum</w:t>
      </w:r>
      <w:r w:rsidRPr="00D50155">
        <w:rPr>
          <w:rFonts w:ascii="Roboto" w:hAnsi="Roboto"/>
          <w:color w:val="000000" w:themeColor="text1"/>
          <w:sz w:val="20"/>
          <w:szCs w:val="20"/>
        </w:rPr>
        <w:t xml:space="preserve"> dont un organisme a besoin pour assurer son </w:t>
      </w:r>
      <w:r w:rsidRPr="00D50155">
        <w:rPr>
          <w:rFonts w:ascii="Roboto" w:hAnsi="Roboto"/>
          <w:bCs/>
          <w:color w:val="000000" w:themeColor="text1"/>
          <w:sz w:val="20"/>
          <w:szCs w:val="20"/>
        </w:rPr>
        <w:t>fonctionnement de base (ex. : salaires des employés, loyer, frais de gestion, dépenses d’activités)</w:t>
      </w:r>
      <w:r w:rsidRPr="00D50155">
        <w:rPr>
          <w:rFonts w:ascii="Roboto" w:hAnsi="Roboto"/>
          <w:color w:val="000000" w:themeColor="text1"/>
          <w:sz w:val="20"/>
          <w:szCs w:val="20"/>
        </w:rPr>
        <w:t>. Ces montants ne garantissent pas que vous puissiez remplir pleinement votre mission</w:t>
      </w:r>
      <w:r w:rsidR="0011407C" w:rsidRPr="00D50155">
        <w:rPr>
          <w:rFonts w:ascii="Roboto" w:hAnsi="Roboto"/>
          <w:color w:val="000000" w:themeColor="text1"/>
          <w:sz w:val="20"/>
          <w:szCs w:val="20"/>
        </w:rPr>
        <w:t xml:space="preserve"> </w:t>
      </w:r>
      <w:r w:rsidR="009A09C0">
        <w:rPr>
          <w:rFonts w:ascii="Roboto" w:hAnsi="Roboto"/>
          <w:color w:val="000000" w:themeColor="text1"/>
          <w:sz w:val="20"/>
          <w:szCs w:val="20"/>
        </w:rPr>
        <w:t>e</w:t>
      </w:r>
      <w:r w:rsidR="0011407C" w:rsidRPr="00D50155">
        <w:rPr>
          <w:rFonts w:ascii="Roboto" w:hAnsi="Roboto"/>
          <w:color w:val="000000" w:themeColor="text1"/>
          <w:sz w:val="20"/>
          <w:szCs w:val="20"/>
        </w:rPr>
        <w:t>t répondre à tous les besoins. Demandez plus si vous avez besoin de plus!</w:t>
      </w:r>
    </w:p>
    <w:p w14:paraId="034E4966" w14:textId="361A548E" w:rsidR="00D15E19" w:rsidRPr="00D50155" w:rsidRDefault="00D15E19" w:rsidP="00D15E19">
      <w:pPr>
        <w:tabs>
          <w:tab w:val="left" w:pos="6024"/>
        </w:tabs>
        <w:rPr>
          <w:rFonts w:ascii="Roboto" w:hAnsi="Roboto"/>
          <w:bCs/>
          <w:iCs/>
          <w:color w:val="000000" w:themeColor="text1"/>
          <w:sz w:val="20"/>
          <w:szCs w:val="20"/>
        </w:rPr>
      </w:pPr>
      <w:r w:rsidRPr="00D50155">
        <w:rPr>
          <w:rFonts w:ascii="Roboto" w:hAnsi="Roboto"/>
          <w:color w:val="000000" w:themeColor="text1"/>
          <w:sz w:val="20"/>
          <w:szCs w:val="20"/>
        </w:rPr>
        <w:t>Le CIUSSS du Centre-Sud</w:t>
      </w:r>
      <w:r w:rsidR="00562F67" w:rsidRPr="00D50155">
        <w:rPr>
          <w:rFonts w:ascii="Roboto" w:hAnsi="Roboto"/>
          <w:color w:val="000000" w:themeColor="text1"/>
          <w:sz w:val="20"/>
          <w:szCs w:val="20"/>
        </w:rPr>
        <w:t>-de l’Île-de-Montréal</w:t>
      </w:r>
      <w:r w:rsidRPr="00D50155">
        <w:rPr>
          <w:rFonts w:ascii="Roboto" w:hAnsi="Roboto"/>
          <w:color w:val="000000" w:themeColor="text1"/>
          <w:sz w:val="20"/>
          <w:szCs w:val="20"/>
        </w:rPr>
        <w:t xml:space="preserve"> reconnaît des seuils planchers moins élevés et les utilise lors de l’attribution de nouvelles sommes, en priorisant les organismes qui n’atteignent pas le seuil de leur typologie.</w:t>
      </w:r>
    </w:p>
    <w:tbl>
      <w:tblPr>
        <w:tblW w:w="988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4"/>
        <w:gridCol w:w="3649"/>
        <w:gridCol w:w="3058"/>
      </w:tblGrid>
      <w:tr w:rsidR="00D15E19" w:rsidRPr="00D50155" w14:paraId="2878040E" w14:textId="77777777" w:rsidTr="00D60269">
        <w:trPr>
          <w:trHeight w:val="710"/>
          <w:tblCellSpacing w:w="0" w:type="dxa"/>
        </w:trPr>
        <w:tc>
          <w:tcPr>
            <w:tcW w:w="3174" w:type="dxa"/>
            <w:tcBorders>
              <w:top w:val="outset" w:sz="6" w:space="0" w:color="auto"/>
              <w:left w:val="outset" w:sz="6" w:space="0" w:color="auto"/>
              <w:bottom w:val="outset" w:sz="6" w:space="0" w:color="auto"/>
              <w:right w:val="outset" w:sz="6" w:space="0" w:color="auto"/>
            </w:tcBorders>
            <w:shd w:val="clear" w:color="auto" w:fill="124733"/>
            <w:hideMark/>
          </w:tcPr>
          <w:p w14:paraId="6D629083" w14:textId="017F1377" w:rsidR="00D15E19" w:rsidRPr="00D50155" w:rsidRDefault="00793049" w:rsidP="00793049">
            <w:pPr>
              <w:tabs>
                <w:tab w:val="left" w:pos="6024"/>
              </w:tabs>
              <w:jc w:val="center"/>
              <w:rPr>
                <w:rFonts w:ascii="Roboto" w:hAnsi="Roboto"/>
                <w:b/>
                <w:color w:val="FFFFFF" w:themeColor="background1"/>
              </w:rPr>
            </w:pPr>
            <w:r w:rsidRPr="00D50155">
              <w:rPr>
                <w:rFonts w:ascii="Roboto" w:hAnsi="Roboto"/>
                <w:b/>
                <w:color w:val="FFFFFF" w:themeColor="background1"/>
              </w:rPr>
              <w:br/>
            </w:r>
            <w:r w:rsidR="00D15E19" w:rsidRPr="00D50155">
              <w:rPr>
                <w:rFonts w:ascii="Roboto" w:hAnsi="Roboto"/>
                <w:b/>
                <w:color w:val="FFFFFF" w:themeColor="background1"/>
              </w:rPr>
              <w:t>Typologie</w:t>
            </w:r>
          </w:p>
        </w:tc>
        <w:tc>
          <w:tcPr>
            <w:tcW w:w="3649" w:type="dxa"/>
            <w:tcBorders>
              <w:top w:val="outset" w:sz="6" w:space="0" w:color="auto"/>
              <w:left w:val="outset" w:sz="6" w:space="0" w:color="auto"/>
              <w:bottom w:val="outset" w:sz="6" w:space="0" w:color="auto"/>
              <w:right w:val="outset" w:sz="6" w:space="0" w:color="auto"/>
            </w:tcBorders>
            <w:shd w:val="clear" w:color="auto" w:fill="124733"/>
            <w:hideMark/>
          </w:tcPr>
          <w:p w14:paraId="794EF636" w14:textId="3A1E792A" w:rsidR="00D15E19" w:rsidRPr="00260902" w:rsidRDefault="00D15E19" w:rsidP="00793049">
            <w:pPr>
              <w:tabs>
                <w:tab w:val="left" w:pos="6024"/>
              </w:tabs>
              <w:jc w:val="center"/>
              <w:rPr>
                <w:rFonts w:ascii="Roboto" w:hAnsi="Roboto"/>
                <w:b/>
                <w:color w:val="FFFFFF" w:themeColor="background1"/>
                <w:highlight w:val="yellow"/>
              </w:rPr>
            </w:pPr>
            <w:r w:rsidRPr="002811B0">
              <w:rPr>
                <w:rFonts w:ascii="Roboto" w:hAnsi="Roboto"/>
                <w:b/>
                <w:color w:val="FFFFFF" w:themeColor="background1"/>
              </w:rPr>
              <w:t xml:space="preserve">Seuils planchers </w:t>
            </w:r>
            <w:r w:rsidR="00793049" w:rsidRPr="002811B0">
              <w:rPr>
                <w:rFonts w:ascii="Roboto" w:hAnsi="Roboto"/>
                <w:b/>
                <w:color w:val="FFFFFF" w:themeColor="background1"/>
              </w:rPr>
              <w:br/>
            </w:r>
            <w:r w:rsidRPr="002811B0">
              <w:rPr>
                <w:rFonts w:ascii="Roboto" w:hAnsi="Roboto"/>
                <w:b/>
                <w:color w:val="FFFFFF" w:themeColor="background1"/>
              </w:rPr>
              <w:t>revendiqués pour 202</w:t>
            </w:r>
            <w:r w:rsidR="00E91100">
              <w:rPr>
                <w:rFonts w:ascii="Roboto" w:hAnsi="Roboto"/>
                <w:b/>
                <w:color w:val="FFFFFF" w:themeColor="background1"/>
              </w:rPr>
              <w:t>4</w:t>
            </w:r>
            <w:r w:rsidRPr="002811B0">
              <w:rPr>
                <w:rFonts w:ascii="Roboto" w:hAnsi="Roboto"/>
                <w:b/>
                <w:color w:val="FFFFFF" w:themeColor="background1"/>
              </w:rPr>
              <w:t>-202</w:t>
            </w:r>
            <w:r w:rsidR="00E91100">
              <w:rPr>
                <w:rFonts w:ascii="Roboto" w:hAnsi="Roboto"/>
                <w:b/>
                <w:color w:val="FFFFFF" w:themeColor="background1"/>
              </w:rPr>
              <w:t>5</w:t>
            </w:r>
            <w:r w:rsidR="00DD006B">
              <w:rPr>
                <w:rFonts w:ascii="Roboto" w:hAnsi="Roboto"/>
                <w:b/>
                <w:color w:val="FFFFFF" w:themeColor="background1"/>
              </w:rPr>
              <w:t>*</w:t>
            </w:r>
            <w:r w:rsidRPr="002811B0">
              <w:rPr>
                <w:rFonts w:ascii="Roboto" w:hAnsi="Roboto"/>
                <w:b/>
                <w:color w:val="FFFFFF" w:themeColor="background1"/>
              </w:rPr>
              <w:t xml:space="preserve"> </w:t>
            </w:r>
          </w:p>
        </w:tc>
        <w:tc>
          <w:tcPr>
            <w:tcW w:w="3058" w:type="dxa"/>
            <w:tcBorders>
              <w:top w:val="outset" w:sz="6" w:space="0" w:color="auto"/>
              <w:left w:val="outset" w:sz="6" w:space="0" w:color="auto"/>
              <w:bottom w:val="outset" w:sz="6" w:space="0" w:color="auto"/>
              <w:right w:val="outset" w:sz="6" w:space="0" w:color="auto"/>
            </w:tcBorders>
            <w:shd w:val="clear" w:color="auto" w:fill="124733"/>
          </w:tcPr>
          <w:p w14:paraId="654879DD" w14:textId="78AE8126" w:rsidR="00D15E19" w:rsidRPr="00D50155" w:rsidRDefault="00D15E19" w:rsidP="00793049">
            <w:pPr>
              <w:tabs>
                <w:tab w:val="left" w:pos="6024"/>
              </w:tabs>
              <w:jc w:val="center"/>
              <w:rPr>
                <w:rFonts w:ascii="Roboto" w:hAnsi="Roboto"/>
                <w:b/>
                <w:color w:val="FFFFFF" w:themeColor="background1"/>
              </w:rPr>
            </w:pPr>
            <w:r w:rsidRPr="00D50155">
              <w:rPr>
                <w:rFonts w:ascii="Roboto" w:hAnsi="Roboto"/>
                <w:b/>
                <w:color w:val="FFFFFF" w:themeColor="background1"/>
              </w:rPr>
              <w:t xml:space="preserve">Seuils planchers </w:t>
            </w:r>
            <w:r w:rsidR="00793049" w:rsidRPr="00D50155">
              <w:rPr>
                <w:rFonts w:ascii="Roboto" w:hAnsi="Roboto"/>
                <w:b/>
                <w:color w:val="FFFFFF" w:themeColor="background1"/>
              </w:rPr>
              <w:br/>
            </w:r>
            <w:r w:rsidRPr="00D50155">
              <w:rPr>
                <w:rFonts w:ascii="Roboto" w:hAnsi="Roboto"/>
                <w:b/>
                <w:color w:val="FFFFFF" w:themeColor="background1"/>
              </w:rPr>
              <w:t xml:space="preserve">reconnus par le </w:t>
            </w:r>
            <w:r w:rsidR="00793049" w:rsidRPr="00D50155">
              <w:rPr>
                <w:rFonts w:ascii="Roboto" w:hAnsi="Roboto"/>
                <w:b/>
                <w:color w:val="FFFFFF" w:themeColor="background1"/>
              </w:rPr>
              <w:br/>
            </w:r>
            <w:r w:rsidRPr="00D50155">
              <w:rPr>
                <w:rFonts w:ascii="Roboto" w:hAnsi="Roboto"/>
                <w:b/>
                <w:color w:val="FFFFFF" w:themeColor="background1"/>
              </w:rPr>
              <w:t>CIUSSS Centre-Sud</w:t>
            </w:r>
          </w:p>
        </w:tc>
      </w:tr>
      <w:tr w:rsidR="00D15E19" w:rsidRPr="00D50155" w14:paraId="0AE634BD" w14:textId="77777777" w:rsidTr="00D60269">
        <w:trPr>
          <w:trHeight w:val="233"/>
          <w:tblCellSpacing w:w="0" w:type="dxa"/>
        </w:trPr>
        <w:tc>
          <w:tcPr>
            <w:tcW w:w="3174" w:type="dxa"/>
            <w:tcBorders>
              <w:top w:val="outset" w:sz="6" w:space="0" w:color="auto"/>
              <w:left w:val="outset" w:sz="6" w:space="0" w:color="auto"/>
              <w:bottom w:val="outset" w:sz="6" w:space="0" w:color="auto"/>
              <w:right w:val="outset" w:sz="6" w:space="0" w:color="auto"/>
            </w:tcBorders>
            <w:vAlign w:val="center"/>
            <w:hideMark/>
          </w:tcPr>
          <w:p w14:paraId="1F404EBA" w14:textId="4866F581" w:rsidR="00D15E19" w:rsidRPr="00BA7591" w:rsidRDefault="00793049" w:rsidP="00D15E19">
            <w:pPr>
              <w:tabs>
                <w:tab w:val="left" w:pos="6024"/>
              </w:tabs>
              <w:rPr>
                <w:rFonts w:ascii="Roboto" w:hAnsi="Roboto"/>
                <w:color w:val="000000" w:themeColor="text1"/>
                <w:sz w:val="20"/>
                <w:szCs w:val="20"/>
              </w:rPr>
            </w:pPr>
            <w:r w:rsidRPr="00BA7591">
              <w:rPr>
                <w:rFonts w:ascii="Roboto" w:hAnsi="Roboto"/>
                <w:color w:val="000000" w:themeColor="text1"/>
                <w:sz w:val="20"/>
                <w:szCs w:val="20"/>
              </w:rPr>
              <w:t xml:space="preserve"> </w:t>
            </w:r>
            <w:r w:rsidR="00D15E19" w:rsidRPr="00BA7591">
              <w:rPr>
                <w:rFonts w:ascii="Roboto" w:hAnsi="Roboto"/>
                <w:color w:val="000000" w:themeColor="text1"/>
                <w:sz w:val="20"/>
                <w:szCs w:val="20"/>
              </w:rPr>
              <w:t>Aide et entraide</w:t>
            </w:r>
          </w:p>
        </w:tc>
        <w:tc>
          <w:tcPr>
            <w:tcW w:w="3649" w:type="dxa"/>
            <w:tcBorders>
              <w:top w:val="outset" w:sz="6" w:space="0" w:color="auto"/>
              <w:left w:val="outset" w:sz="6" w:space="0" w:color="auto"/>
              <w:bottom w:val="outset" w:sz="6" w:space="0" w:color="auto"/>
              <w:right w:val="outset" w:sz="6" w:space="0" w:color="auto"/>
            </w:tcBorders>
            <w:vAlign w:val="center"/>
            <w:hideMark/>
          </w:tcPr>
          <w:p w14:paraId="0118ED8C" w14:textId="0A09A59D" w:rsidR="00D15E19" w:rsidRPr="00BA7591" w:rsidRDefault="00E91100" w:rsidP="00D15E19">
            <w:pPr>
              <w:tabs>
                <w:tab w:val="left" w:pos="6024"/>
              </w:tabs>
              <w:rPr>
                <w:rFonts w:ascii="Roboto" w:hAnsi="Roboto"/>
                <w:color w:val="000000" w:themeColor="text1"/>
                <w:sz w:val="20"/>
                <w:szCs w:val="20"/>
              </w:rPr>
            </w:pPr>
            <w:r>
              <w:rPr>
                <w:rFonts w:ascii="Roboto" w:hAnsi="Roboto"/>
                <w:color w:val="000000" w:themeColor="text1"/>
                <w:sz w:val="20"/>
                <w:szCs w:val="20"/>
              </w:rPr>
              <w:t>531 930</w:t>
            </w:r>
            <w:r w:rsidR="00DD006B" w:rsidRPr="00BA7591">
              <w:rPr>
                <w:rFonts w:ascii="Roboto" w:hAnsi="Roboto"/>
                <w:color w:val="000000" w:themeColor="text1"/>
                <w:sz w:val="20"/>
                <w:szCs w:val="20"/>
              </w:rPr>
              <w:t> </w:t>
            </w:r>
            <w:r w:rsidR="00DD006B" w:rsidRPr="00BA7591">
              <w:rPr>
                <w:b/>
                <w:bCs/>
                <w:color w:val="000000" w:themeColor="text1"/>
                <w:sz w:val="20"/>
                <w:szCs w:val="20"/>
              </w:rPr>
              <w:t>$</w:t>
            </w:r>
          </w:p>
        </w:tc>
        <w:tc>
          <w:tcPr>
            <w:tcW w:w="3058" w:type="dxa"/>
            <w:tcBorders>
              <w:top w:val="outset" w:sz="6" w:space="0" w:color="auto"/>
              <w:left w:val="outset" w:sz="6" w:space="0" w:color="auto"/>
              <w:bottom w:val="outset" w:sz="6" w:space="0" w:color="auto"/>
              <w:right w:val="outset" w:sz="6" w:space="0" w:color="auto"/>
            </w:tcBorders>
          </w:tcPr>
          <w:p w14:paraId="345DBB46" w14:textId="5FB5C1BE" w:rsidR="00D15E19" w:rsidRPr="00BA7591" w:rsidRDefault="00793049" w:rsidP="00D15E19">
            <w:pPr>
              <w:tabs>
                <w:tab w:val="left" w:pos="6024"/>
              </w:tabs>
              <w:rPr>
                <w:rFonts w:ascii="Roboto" w:hAnsi="Roboto"/>
                <w:bCs/>
                <w:color w:val="000000" w:themeColor="text1"/>
                <w:sz w:val="20"/>
                <w:szCs w:val="20"/>
              </w:rPr>
            </w:pPr>
            <w:r w:rsidRPr="00BA7591">
              <w:rPr>
                <w:rFonts w:ascii="Roboto" w:hAnsi="Roboto"/>
                <w:color w:val="000000" w:themeColor="text1"/>
                <w:sz w:val="20"/>
                <w:szCs w:val="20"/>
              </w:rPr>
              <w:t xml:space="preserve"> </w:t>
            </w:r>
            <w:r w:rsidR="00260902" w:rsidRPr="00BA7591">
              <w:rPr>
                <w:rFonts w:ascii="Roboto" w:hAnsi="Roboto"/>
                <w:color w:val="000000" w:themeColor="text1"/>
                <w:sz w:val="20"/>
                <w:szCs w:val="20"/>
              </w:rPr>
              <w:t>255 527</w:t>
            </w:r>
            <w:r w:rsidR="00D15E19" w:rsidRPr="00BA7591">
              <w:rPr>
                <w:rFonts w:ascii="Roboto" w:hAnsi="Roboto"/>
                <w:color w:val="000000" w:themeColor="text1"/>
                <w:sz w:val="20"/>
                <w:szCs w:val="20"/>
              </w:rPr>
              <w:t> $</w:t>
            </w:r>
          </w:p>
        </w:tc>
      </w:tr>
      <w:tr w:rsidR="00D15E19" w:rsidRPr="00D50155" w14:paraId="3AF81ABF" w14:textId="77777777" w:rsidTr="00D60269">
        <w:trPr>
          <w:trHeight w:val="243"/>
          <w:tblCellSpacing w:w="0" w:type="dxa"/>
        </w:trPr>
        <w:tc>
          <w:tcPr>
            <w:tcW w:w="3174" w:type="dxa"/>
            <w:tcBorders>
              <w:top w:val="outset" w:sz="6" w:space="0" w:color="auto"/>
              <w:left w:val="outset" w:sz="6" w:space="0" w:color="auto"/>
              <w:bottom w:val="outset" w:sz="6" w:space="0" w:color="auto"/>
              <w:right w:val="outset" w:sz="6" w:space="0" w:color="auto"/>
            </w:tcBorders>
            <w:vAlign w:val="center"/>
            <w:hideMark/>
          </w:tcPr>
          <w:p w14:paraId="3C820081" w14:textId="30E52537" w:rsidR="00D15E19" w:rsidRPr="00BA7591" w:rsidRDefault="00793049" w:rsidP="00D15E19">
            <w:pPr>
              <w:tabs>
                <w:tab w:val="left" w:pos="6024"/>
              </w:tabs>
              <w:rPr>
                <w:rFonts w:ascii="Roboto" w:hAnsi="Roboto"/>
                <w:color w:val="000000" w:themeColor="text1"/>
                <w:sz w:val="20"/>
                <w:szCs w:val="20"/>
              </w:rPr>
            </w:pPr>
            <w:r w:rsidRPr="00BA7591">
              <w:rPr>
                <w:rFonts w:ascii="Roboto" w:hAnsi="Roboto"/>
                <w:color w:val="000000" w:themeColor="text1"/>
                <w:sz w:val="20"/>
                <w:szCs w:val="20"/>
              </w:rPr>
              <w:t xml:space="preserve"> </w:t>
            </w:r>
            <w:r w:rsidR="00D15E19" w:rsidRPr="00BA7591">
              <w:rPr>
                <w:rFonts w:ascii="Roboto" w:hAnsi="Roboto"/>
                <w:color w:val="000000" w:themeColor="text1"/>
                <w:sz w:val="20"/>
                <w:szCs w:val="20"/>
              </w:rPr>
              <w:t>Promotion et sensibilisation</w:t>
            </w:r>
          </w:p>
        </w:tc>
        <w:tc>
          <w:tcPr>
            <w:tcW w:w="3649" w:type="dxa"/>
            <w:tcBorders>
              <w:top w:val="outset" w:sz="6" w:space="0" w:color="auto"/>
              <w:left w:val="outset" w:sz="6" w:space="0" w:color="auto"/>
              <w:bottom w:val="outset" w:sz="6" w:space="0" w:color="auto"/>
              <w:right w:val="outset" w:sz="6" w:space="0" w:color="auto"/>
            </w:tcBorders>
            <w:vAlign w:val="center"/>
            <w:hideMark/>
          </w:tcPr>
          <w:p w14:paraId="625A1BC8" w14:textId="12C025D1" w:rsidR="00D15E19" w:rsidRPr="00BA7591" w:rsidRDefault="00E91100" w:rsidP="00D15E19">
            <w:pPr>
              <w:tabs>
                <w:tab w:val="left" w:pos="6024"/>
              </w:tabs>
              <w:rPr>
                <w:rFonts w:ascii="Roboto" w:hAnsi="Roboto"/>
                <w:color w:val="000000" w:themeColor="text1"/>
                <w:sz w:val="20"/>
                <w:szCs w:val="20"/>
              </w:rPr>
            </w:pPr>
            <w:r>
              <w:rPr>
                <w:rFonts w:ascii="Roboto" w:hAnsi="Roboto"/>
                <w:color w:val="000000" w:themeColor="text1"/>
                <w:sz w:val="20"/>
                <w:szCs w:val="20"/>
              </w:rPr>
              <w:t xml:space="preserve">531 930 </w:t>
            </w:r>
            <w:r w:rsidR="00DD006B" w:rsidRPr="00BA7591">
              <w:rPr>
                <w:rFonts w:ascii="Roboto" w:hAnsi="Roboto"/>
                <w:color w:val="000000" w:themeColor="text1"/>
                <w:sz w:val="20"/>
                <w:szCs w:val="20"/>
              </w:rPr>
              <w:t>$</w:t>
            </w:r>
          </w:p>
        </w:tc>
        <w:tc>
          <w:tcPr>
            <w:tcW w:w="3058" w:type="dxa"/>
            <w:tcBorders>
              <w:top w:val="outset" w:sz="6" w:space="0" w:color="auto"/>
              <w:left w:val="outset" w:sz="6" w:space="0" w:color="auto"/>
              <w:bottom w:val="outset" w:sz="6" w:space="0" w:color="auto"/>
              <w:right w:val="outset" w:sz="6" w:space="0" w:color="auto"/>
            </w:tcBorders>
          </w:tcPr>
          <w:p w14:paraId="35E8B1C1" w14:textId="571E9B38" w:rsidR="00D15E19" w:rsidRPr="00BA7591" w:rsidRDefault="00793049" w:rsidP="00D15E19">
            <w:pPr>
              <w:tabs>
                <w:tab w:val="left" w:pos="6024"/>
              </w:tabs>
              <w:rPr>
                <w:rFonts w:ascii="Roboto" w:hAnsi="Roboto"/>
                <w:bCs/>
                <w:color w:val="000000" w:themeColor="text1"/>
                <w:sz w:val="20"/>
                <w:szCs w:val="20"/>
              </w:rPr>
            </w:pPr>
            <w:r w:rsidRPr="00BA7591">
              <w:rPr>
                <w:rFonts w:ascii="Roboto" w:hAnsi="Roboto"/>
                <w:color w:val="000000" w:themeColor="text1"/>
                <w:sz w:val="20"/>
                <w:szCs w:val="20"/>
              </w:rPr>
              <w:t xml:space="preserve"> </w:t>
            </w:r>
            <w:r w:rsidR="00260902" w:rsidRPr="00BA7591">
              <w:rPr>
                <w:rFonts w:ascii="Roboto" w:hAnsi="Roboto"/>
                <w:color w:val="000000" w:themeColor="text1"/>
                <w:sz w:val="20"/>
                <w:szCs w:val="20"/>
              </w:rPr>
              <w:t>255 527</w:t>
            </w:r>
            <w:r w:rsidR="00D15E19" w:rsidRPr="00BA7591">
              <w:rPr>
                <w:rFonts w:ascii="Roboto" w:hAnsi="Roboto"/>
                <w:color w:val="000000" w:themeColor="text1"/>
                <w:sz w:val="20"/>
                <w:szCs w:val="20"/>
              </w:rPr>
              <w:t xml:space="preserve"> $  </w:t>
            </w:r>
          </w:p>
        </w:tc>
      </w:tr>
      <w:tr w:rsidR="00D15E19" w:rsidRPr="00D50155" w14:paraId="7E537246" w14:textId="77777777" w:rsidTr="00D60269">
        <w:trPr>
          <w:trHeight w:val="233"/>
          <w:tblCellSpacing w:w="0" w:type="dxa"/>
        </w:trPr>
        <w:tc>
          <w:tcPr>
            <w:tcW w:w="3174" w:type="dxa"/>
            <w:tcBorders>
              <w:top w:val="outset" w:sz="6" w:space="0" w:color="auto"/>
              <w:left w:val="outset" w:sz="6" w:space="0" w:color="auto"/>
              <w:bottom w:val="outset" w:sz="6" w:space="0" w:color="auto"/>
              <w:right w:val="outset" w:sz="6" w:space="0" w:color="auto"/>
            </w:tcBorders>
            <w:vAlign w:val="center"/>
            <w:hideMark/>
          </w:tcPr>
          <w:p w14:paraId="5B26DEDC" w14:textId="61D1702B" w:rsidR="00D15E19" w:rsidRPr="00BA7591" w:rsidRDefault="00793049" w:rsidP="00D15E19">
            <w:pPr>
              <w:tabs>
                <w:tab w:val="left" w:pos="6024"/>
              </w:tabs>
              <w:rPr>
                <w:rFonts w:ascii="Roboto" w:hAnsi="Roboto"/>
                <w:color w:val="000000" w:themeColor="text1"/>
                <w:sz w:val="20"/>
                <w:szCs w:val="20"/>
              </w:rPr>
            </w:pPr>
            <w:r w:rsidRPr="00BA7591">
              <w:rPr>
                <w:rFonts w:ascii="Roboto" w:hAnsi="Roboto"/>
                <w:color w:val="000000" w:themeColor="text1"/>
                <w:sz w:val="20"/>
                <w:szCs w:val="20"/>
              </w:rPr>
              <w:t xml:space="preserve"> </w:t>
            </w:r>
            <w:r w:rsidR="00D15E19" w:rsidRPr="00BA7591">
              <w:rPr>
                <w:rFonts w:ascii="Roboto" w:hAnsi="Roboto"/>
                <w:color w:val="000000" w:themeColor="text1"/>
                <w:sz w:val="20"/>
                <w:szCs w:val="20"/>
              </w:rPr>
              <w:t>Milieu de vie</w:t>
            </w:r>
          </w:p>
        </w:tc>
        <w:tc>
          <w:tcPr>
            <w:tcW w:w="3649" w:type="dxa"/>
            <w:tcBorders>
              <w:top w:val="outset" w:sz="6" w:space="0" w:color="auto"/>
              <w:left w:val="outset" w:sz="6" w:space="0" w:color="auto"/>
              <w:bottom w:val="outset" w:sz="6" w:space="0" w:color="auto"/>
              <w:right w:val="outset" w:sz="6" w:space="0" w:color="auto"/>
            </w:tcBorders>
            <w:vAlign w:val="center"/>
            <w:hideMark/>
          </w:tcPr>
          <w:p w14:paraId="7D409714" w14:textId="73D0B435" w:rsidR="00D15E19" w:rsidRPr="00BA7591" w:rsidRDefault="00DD006B" w:rsidP="00D15E19">
            <w:pPr>
              <w:tabs>
                <w:tab w:val="left" w:pos="6024"/>
              </w:tabs>
              <w:rPr>
                <w:rFonts w:ascii="Roboto" w:hAnsi="Roboto"/>
                <w:color w:val="000000" w:themeColor="text1"/>
                <w:sz w:val="20"/>
                <w:szCs w:val="20"/>
              </w:rPr>
            </w:pPr>
            <w:r w:rsidRPr="00BA7591">
              <w:rPr>
                <w:rFonts w:ascii="Roboto" w:hAnsi="Roboto"/>
                <w:color w:val="000000" w:themeColor="text1"/>
                <w:sz w:val="20"/>
                <w:szCs w:val="20"/>
              </w:rPr>
              <w:t>7</w:t>
            </w:r>
            <w:r w:rsidR="00E91100">
              <w:rPr>
                <w:rFonts w:ascii="Roboto" w:hAnsi="Roboto"/>
                <w:color w:val="000000" w:themeColor="text1"/>
                <w:sz w:val="20"/>
                <w:szCs w:val="20"/>
              </w:rPr>
              <w:t>97 895</w:t>
            </w:r>
            <w:r w:rsidRPr="00BA7591">
              <w:rPr>
                <w:rFonts w:ascii="Roboto" w:hAnsi="Roboto"/>
                <w:color w:val="000000" w:themeColor="text1"/>
                <w:sz w:val="20"/>
                <w:szCs w:val="20"/>
              </w:rPr>
              <w:t xml:space="preserve"> $</w:t>
            </w:r>
          </w:p>
        </w:tc>
        <w:tc>
          <w:tcPr>
            <w:tcW w:w="3058" w:type="dxa"/>
            <w:tcBorders>
              <w:top w:val="outset" w:sz="6" w:space="0" w:color="auto"/>
              <w:left w:val="outset" w:sz="6" w:space="0" w:color="auto"/>
              <w:bottom w:val="outset" w:sz="6" w:space="0" w:color="auto"/>
              <w:right w:val="outset" w:sz="6" w:space="0" w:color="auto"/>
            </w:tcBorders>
          </w:tcPr>
          <w:p w14:paraId="31F0CF74" w14:textId="2EC99B44" w:rsidR="00D15E19" w:rsidRPr="00BA7591" w:rsidRDefault="00793049" w:rsidP="00D15E19">
            <w:pPr>
              <w:tabs>
                <w:tab w:val="left" w:pos="6024"/>
              </w:tabs>
              <w:rPr>
                <w:rFonts w:ascii="Roboto" w:hAnsi="Roboto"/>
                <w:bCs/>
                <w:color w:val="000000" w:themeColor="text1"/>
                <w:sz w:val="20"/>
                <w:szCs w:val="20"/>
              </w:rPr>
            </w:pPr>
            <w:r w:rsidRPr="00BA7591">
              <w:rPr>
                <w:rFonts w:ascii="Roboto" w:hAnsi="Roboto"/>
                <w:color w:val="000000" w:themeColor="text1"/>
                <w:sz w:val="20"/>
                <w:szCs w:val="20"/>
              </w:rPr>
              <w:t xml:space="preserve"> </w:t>
            </w:r>
            <w:r w:rsidR="00260902" w:rsidRPr="00BA7591">
              <w:rPr>
                <w:rFonts w:ascii="Roboto" w:hAnsi="Roboto"/>
                <w:color w:val="000000" w:themeColor="text1"/>
                <w:sz w:val="20"/>
                <w:szCs w:val="20"/>
              </w:rPr>
              <w:t>425 879</w:t>
            </w:r>
            <w:r w:rsidR="00D15E19" w:rsidRPr="00BA7591">
              <w:rPr>
                <w:rFonts w:ascii="Roboto" w:hAnsi="Roboto"/>
                <w:color w:val="000000" w:themeColor="text1"/>
                <w:sz w:val="20"/>
                <w:szCs w:val="20"/>
              </w:rPr>
              <w:t xml:space="preserve"> $  </w:t>
            </w:r>
          </w:p>
        </w:tc>
      </w:tr>
      <w:tr w:rsidR="00D15E19" w:rsidRPr="00D50155" w14:paraId="392ABEA2" w14:textId="77777777" w:rsidTr="00D60269">
        <w:trPr>
          <w:trHeight w:val="233"/>
          <w:tblCellSpacing w:w="0" w:type="dxa"/>
        </w:trPr>
        <w:tc>
          <w:tcPr>
            <w:tcW w:w="3174" w:type="dxa"/>
            <w:tcBorders>
              <w:top w:val="outset" w:sz="6" w:space="0" w:color="auto"/>
              <w:left w:val="outset" w:sz="6" w:space="0" w:color="auto"/>
              <w:bottom w:val="outset" w:sz="6" w:space="0" w:color="auto"/>
              <w:right w:val="outset" w:sz="6" w:space="0" w:color="auto"/>
            </w:tcBorders>
            <w:vAlign w:val="center"/>
            <w:hideMark/>
          </w:tcPr>
          <w:p w14:paraId="6253DF2A" w14:textId="3FA48233" w:rsidR="00D15E19" w:rsidRPr="00BA7591" w:rsidRDefault="00793049" w:rsidP="00D15E19">
            <w:pPr>
              <w:tabs>
                <w:tab w:val="left" w:pos="6024"/>
              </w:tabs>
              <w:rPr>
                <w:rFonts w:ascii="Roboto" w:hAnsi="Roboto"/>
                <w:color w:val="000000" w:themeColor="text1"/>
                <w:sz w:val="20"/>
                <w:szCs w:val="20"/>
              </w:rPr>
            </w:pPr>
            <w:r w:rsidRPr="00BA7591">
              <w:rPr>
                <w:rFonts w:ascii="Roboto" w:hAnsi="Roboto"/>
                <w:color w:val="000000" w:themeColor="text1"/>
                <w:sz w:val="20"/>
                <w:szCs w:val="20"/>
              </w:rPr>
              <w:t xml:space="preserve"> </w:t>
            </w:r>
            <w:r w:rsidR="00D15E19" w:rsidRPr="00BA7591">
              <w:rPr>
                <w:rFonts w:ascii="Roboto" w:hAnsi="Roboto"/>
                <w:color w:val="000000" w:themeColor="text1"/>
                <w:sz w:val="20"/>
                <w:szCs w:val="20"/>
              </w:rPr>
              <w:t>Hébergement</w:t>
            </w:r>
          </w:p>
        </w:tc>
        <w:tc>
          <w:tcPr>
            <w:tcW w:w="3649" w:type="dxa"/>
            <w:tcBorders>
              <w:top w:val="outset" w:sz="6" w:space="0" w:color="auto"/>
              <w:left w:val="outset" w:sz="6" w:space="0" w:color="auto"/>
              <w:bottom w:val="outset" w:sz="6" w:space="0" w:color="auto"/>
              <w:right w:val="outset" w:sz="6" w:space="0" w:color="auto"/>
            </w:tcBorders>
            <w:vAlign w:val="center"/>
            <w:hideMark/>
          </w:tcPr>
          <w:p w14:paraId="46A53249" w14:textId="13EDCBC3" w:rsidR="00D15E19" w:rsidRPr="00BA7591" w:rsidRDefault="00E91100" w:rsidP="00D15E19">
            <w:pPr>
              <w:tabs>
                <w:tab w:val="left" w:pos="6024"/>
              </w:tabs>
              <w:rPr>
                <w:rFonts w:ascii="Roboto" w:hAnsi="Roboto"/>
                <w:color w:val="000000" w:themeColor="text1"/>
                <w:sz w:val="20"/>
                <w:szCs w:val="20"/>
              </w:rPr>
            </w:pPr>
            <w:r>
              <w:rPr>
                <w:rFonts w:ascii="Roboto" w:hAnsi="Roboto"/>
                <w:color w:val="000000" w:themeColor="text1"/>
                <w:sz w:val="20"/>
                <w:szCs w:val="20"/>
              </w:rPr>
              <w:t>971</w:t>
            </w:r>
            <w:r w:rsidR="00345D0C" w:rsidRPr="00BA7591">
              <w:rPr>
                <w:rFonts w:ascii="Roboto" w:hAnsi="Roboto"/>
                <w:color w:val="000000" w:themeColor="text1"/>
                <w:sz w:val="20"/>
                <w:szCs w:val="20"/>
              </w:rPr>
              <w:t> </w:t>
            </w:r>
            <w:r>
              <w:rPr>
                <w:rFonts w:ascii="Roboto" w:hAnsi="Roboto"/>
                <w:color w:val="000000" w:themeColor="text1"/>
                <w:sz w:val="20"/>
                <w:szCs w:val="20"/>
              </w:rPr>
              <w:t>798</w:t>
            </w:r>
            <w:r w:rsidR="00345D0C" w:rsidRPr="00BA7591">
              <w:rPr>
                <w:rFonts w:ascii="Roboto" w:hAnsi="Roboto"/>
                <w:color w:val="000000" w:themeColor="text1"/>
                <w:sz w:val="20"/>
                <w:szCs w:val="20"/>
              </w:rPr>
              <w:t xml:space="preserve"> </w:t>
            </w:r>
            <w:r w:rsidR="00DD006B" w:rsidRPr="00BA7591">
              <w:rPr>
                <w:rFonts w:ascii="Roboto" w:hAnsi="Roboto"/>
                <w:color w:val="000000" w:themeColor="text1"/>
                <w:sz w:val="20"/>
                <w:szCs w:val="20"/>
              </w:rPr>
              <w:t>$</w:t>
            </w:r>
          </w:p>
        </w:tc>
        <w:tc>
          <w:tcPr>
            <w:tcW w:w="3058" w:type="dxa"/>
            <w:tcBorders>
              <w:top w:val="outset" w:sz="6" w:space="0" w:color="auto"/>
              <w:left w:val="outset" w:sz="6" w:space="0" w:color="auto"/>
              <w:bottom w:val="outset" w:sz="6" w:space="0" w:color="auto"/>
              <w:right w:val="outset" w:sz="6" w:space="0" w:color="auto"/>
            </w:tcBorders>
          </w:tcPr>
          <w:p w14:paraId="4A87072A" w14:textId="2CA3EF1B" w:rsidR="00D15E19" w:rsidRPr="00BA7591" w:rsidRDefault="00793049" w:rsidP="00D15E19">
            <w:pPr>
              <w:tabs>
                <w:tab w:val="left" w:pos="6024"/>
              </w:tabs>
              <w:rPr>
                <w:rFonts w:ascii="Roboto" w:hAnsi="Roboto"/>
                <w:bCs/>
                <w:color w:val="000000" w:themeColor="text1"/>
                <w:sz w:val="20"/>
                <w:szCs w:val="20"/>
              </w:rPr>
            </w:pPr>
            <w:r w:rsidRPr="00BA7591">
              <w:rPr>
                <w:rFonts w:ascii="Roboto" w:hAnsi="Roboto"/>
                <w:color w:val="000000" w:themeColor="text1"/>
                <w:sz w:val="20"/>
                <w:szCs w:val="20"/>
              </w:rPr>
              <w:t xml:space="preserve"> </w:t>
            </w:r>
            <w:r w:rsidR="00260902" w:rsidRPr="00BA7591">
              <w:rPr>
                <w:rFonts w:ascii="Roboto" w:hAnsi="Roboto"/>
                <w:color w:val="000000" w:themeColor="text1"/>
                <w:sz w:val="20"/>
                <w:szCs w:val="20"/>
              </w:rPr>
              <w:t>851 760</w:t>
            </w:r>
            <w:r w:rsidR="00D15E19" w:rsidRPr="00BA7591">
              <w:rPr>
                <w:rFonts w:ascii="Roboto" w:hAnsi="Roboto"/>
                <w:color w:val="000000" w:themeColor="text1"/>
                <w:sz w:val="20"/>
                <w:szCs w:val="20"/>
              </w:rPr>
              <w:t xml:space="preserve"> $ </w:t>
            </w:r>
          </w:p>
        </w:tc>
      </w:tr>
      <w:tr w:rsidR="00D15E19" w:rsidRPr="00D50155" w14:paraId="668B57B1" w14:textId="77777777" w:rsidTr="00D60269">
        <w:trPr>
          <w:trHeight w:val="243"/>
          <w:tblCellSpacing w:w="0" w:type="dxa"/>
        </w:trPr>
        <w:tc>
          <w:tcPr>
            <w:tcW w:w="3174" w:type="dxa"/>
            <w:tcBorders>
              <w:top w:val="outset" w:sz="6" w:space="0" w:color="auto"/>
              <w:left w:val="outset" w:sz="6" w:space="0" w:color="auto"/>
              <w:bottom w:val="outset" w:sz="6" w:space="0" w:color="auto"/>
              <w:right w:val="outset" w:sz="6" w:space="0" w:color="auto"/>
            </w:tcBorders>
            <w:vAlign w:val="center"/>
            <w:hideMark/>
          </w:tcPr>
          <w:p w14:paraId="37E027AA" w14:textId="4B8BEDBA" w:rsidR="00D15E19" w:rsidRPr="00BA7591" w:rsidRDefault="00793049" w:rsidP="00D15E19">
            <w:pPr>
              <w:tabs>
                <w:tab w:val="left" w:pos="6024"/>
              </w:tabs>
              <w:rPr>
                <w:rFonts w:ascii="Roboto" w:hAnsi="Roboto"/>
                <w:color w:val="000000" w:themeColor="text1"/>
                <w:sz w:val="20"/>
                <w:szCs w:val="20"/>
              </w:rPr>
            </w:pPr>
            <w:r w:rsidRPr="00BA7591">
              <w:rPr>
                <w:rFonts w:ascii="Roboto" w:hAnsi="Roboto"/>
                <w:color w:val="000000" w:themeColor="text1"/>
                <w:sz w:val="20"/>
                <w:szCs w:val="20"/>
              </w:rPr>
              <w:t xml:space="preserve"> </w:t>
            </w:r>
            <w:r w:rsidR="00D15E19" w:rsidRPr="00BA7591">
              <w:rPr>
                <w:rFonts w:ascii="Roboto" w:hAnsi="Roboto"/>
                <w:color w:val="000000" w:themeColor="text1"/>
                <w:sz w:val="20"/>
                <w:szCs w:val="20"/>
              </w:rPr>
              <w:t>Regroupement</w:t>
            </w:r>
          </w:p>
        </w:tc>
        <w:tc>
          <w:tcPr>
            <w:tcW w:w="3649" w:type="dxa"/>
            <w:tcBorders>
              <w:top w:val="outset" w:sz="6" w:space="0" w:color="auto"/>
              <w:left w:val="outset" w:sz="6" w:space="0" w:color="auto"/>
              <w:bottom w:val="outset" w:sz="6" w:space="0" w:color="auto"/>
              <w:right w:val="outset" w:sz="6" w:space="0" w:color="auto"/>
            </w:tcBorders>
            <w:vAlign w:val="center"/>
            <w:hideMark/>
          </w:tcPr>
          <w:p w14:paraId="2D5E844B" w14:textId="4BA52B4A" w:rsidR="00D15E19" w:rsidRPr="00BA7591" w:rsidRDefault="00E91100" w:rsidP="00D15E19">
            <w:pPr>
              <w:tabs>
                <w:tab w:val="left" w:pos="6024"/>
              </w:tabs>
              <w:rPr>
                <w:rFonts w:ascii="Roboto" w:hAnsi="Roboto"/>
                <w:color w:val="000000" w:themeColor="text1"/>
                <w:sz w:val="20"/>
                <w:szCs w:val="20"/>
              </w:rPr>
            </w:pPr>
            <w:r>
              <w:rPr>
                <w:rFonts w:ascii="Roboto" w:hAnsi="Roboto"/>
                <w:color w:val="000000" w:themeColor="text1"/>
                <w:sz w:val="20"/>
                <w:szCs w:val="20"/>
              </w:rPr>
              <w:t>797</w:t>
            </w:r>
            <w:r w:rsidR="00DD006B" w:rsidRPr="00BA7591">
              <w:rPr>
                <w:rFonts w:ascii="Roboto" w:hAnsi="Roboto"/>
                <w:color w:val="000000" w:themeColor="text1"/>
                <w:sz w:val="20"/>
                <w:szCs w:val="20"/>
              </w:rPr>
              <w:t xml:space="preserve"> </w:t>
            </w:r>
            <w:r>
              <w:rPr>
                <w:rFonts w:ascii="Roboto" w:hAnsi="Roboto"/>
                <w:color w:val="000000" w:themeColor="text1"/>
                <w:sz w:val="20"/>
                <w:szCs w:val="20"/>
              </w:rPr>
              <w:t>895</w:t>
            </w:r>
            <w:r w:rsidR="00DD006B" w:rsidRPr="00BA7591">
              <w:rPr>
                <w:rFonts w:ascii="Roboto" w:hAnsi="Roboto"/>
                <w:color w:val="000000" w:themeColor="text1"/>
                <w:sz w:val="20"/>
                <w:szCs w:val="20"/>
              </w:rPr>
              <w:t xml:space="preserve"> $</w:t>
            </w:r>
          </w:p>
        </w:tc>
        <w:tc>
          <w:tcPr>
            <w:tcW w:w="3058" w:type="dxa"/>
            <w:tcBorders>
              <w:top w:val="outset" w:sz="6" w:space="0" w:color="auto"/>
              <w:left w:val="outset" w:sz="6" w:space="0" w:color="auto"/>
              <w:bottom w:val="outset" w:sz="6" w:space="0" w:color="auto"/>
              <w:right w:val="outset" w:sz="6" w:space="0" w:color="auto"/>
            </w:tcBorders>
          </w:tcPr>
          <w:p w14:paraId="1E05FB6D" w14:textId="2E7FC99B" w:rsidR="00D15E19" w:rsidRPr="00BA7591" w:rsidRDefault="00793049" w:rsidP="00D15E19">
            <w:pPr>
              <w:tabs>
                <w:tab w:val="left" w:pos="6024"/>
              </w:tabs>
              <w:rPr>
                <w:rFonts w:ascii="Roboto" w:hAnsi="Roboto"/>
                <w:bCs/>
                <w:color w:val="000000" w:themeColor="text1"/>
                <w:sz w:val="20"/>
                <w:szCs w:val="20"/>
              </w:rPr>
            </w:pPr>
            <w:r w:rsidRPr="00BA7591">
              <w:rPr>
                <w:rFonts w:ascii="Roboto" w:hAnsi="Roboto"/>
                <w:color w:val="000000" w:themeColor="text1"/>
                <w:sz w:val="20"/>
                <w:szCs w:val="20"/>
              </w:rPr>
              <w:t xml:space="preserve"> </w:t>
            </w:r>
            <w:r w:rsidR="00260902" w:rsidRPr="00BA7591">
              <w:rPr>
                <w:rFonts w:ascii="Roboto" w:hAnsi="Roboto"/>
                <w:color w:val="000000" w:themeColor="text1"/>
                <w:sz w:val="20"/>
                <w:szCs w:val="20"/>
              </w:rPr>
              <w:t>425 879</w:t>
            </w:r>
            <w:r w:rsidR="00D15E19" w:rsidRPr="00BA7591">
              <w:rPr>
                <w:rFonts w:ascii="Roboto" w:hAnsi="Roboto"/>
                <w:color w:val="000000" w:themeColor="text1"/>
                <w:sz w:val="20"/>
                <w:szCs w:val="20"/>
              </w:rPr>
              <w:t xml:space="preserve"> $  </w:t>
            </w:r>
          </w:p>
        </w:tc>
      </w:tr>
    </w:tbl>
    <w:p w14:paraId="0AB00C01" w14:textId="23881162" w:rsidR="00D15E19" w:rsidRPr="00D50155" w:rsidRDefault="00DD006B" w:rsidP="00D15E19">
      <w:pPr>
        <w:tabs>
          <w:tab w:val="left" w:pos="6024"/>
        </w:tabs>
        <w:rPr>
          <w:rFonts w:ascii="Roboto" w:hAnsi="Roboto"/>
          <w:color w:val="000000" w:themeColor="text1"/>
          <w:sz w:val="20"/>
          <w:szCs w:val="20"/>
        </w:rPr>
      </w:pPr>
      <w:r w:rsidRPr="008329F0">
        <w:rPr>
          <w:rFonts w:ascii="Roboto" w:hAnsi="Roboto"/>
          <w:color w:val="000000" w:themeColor="text1"/>
          <w:sz w:val="20"/>
          <w:szCs w:val="20"/>
        </w:rPr>
        <w:t xml:space="preserve">*Source : </w:t>
      </w:r>
      <w:hyperlink r:id="rId12" w:history="1">
        <w:r w:rsidRPr="00E91100">
          <w:rPr>
            <w:rStyle w:val="Lienhypertexte"/>
            <w:rFonts w:ascii="Roboto" w:hAnsi="Roboto"/>
            <w:sz w:val="20"/>
            <w:szCs w:val="20"/>
          </w:rPr>
          <w:t>TRPOCB</w:t>
        </w:r>
      </w:hyperlink>
    </w:p>
    <w:p w14:paraId="1EC928A7" w14:textId="7E460162" w:rsidR="00D15E19" w:rsidRPr="00D50155" w:rsidRDefault="00D15E19" w:rsidP="00793049">
      <w:pPr>
        <w:tabs>
          <w:tab w:val="left" w:pos="6024"/>
        </w:tabs>
        <w:ind w:right="-279"/>
        <w:rPr>
          <w:rFonts w:ascii="Roboto" w:hAnsi="Roboto"/>
          <w:b/>
          <w:bCs/>
          <w:color w:val="000000" w:themeColor="text1"/>
          <w:sz w:val="24"/>
          <w:szCs w:val="24"/>
        </w:rPr>
      </w:pPr>
      <w:r w:rsidRPr="00D50155">
        <w:rPr>
          <w:rFonts w:ascii="Roboto" w:hAnsi="Roboto"/>
          <w:b/>
          <w:bCs/>
          <w:color w:val="000000" w:themeColor="text1"/>
          <w:sz w:val="24"/>
          <w:szCs w:val="24"/>
        </w:rPr>
        <w:t>3.2 Explication du rehaussement du soutien financier demandé au PSOC pour 202</w:t>
      </w:r>
      <w:r w:rsidR="006E72E8">
        <w:rPr>
          <w:rFonts w:ascii="Roboto" w:hAnsi="Roboto"/>
          <w:b/>
          <w:bCs/>
          <w:color w:val="000000" w:themeColor="text1"/>
          <w:sz w:val="24"/>
          <w:szCs w:val="24"/>
        </w:rPr>
        <w:t>4</w:t>
      </w:r>
      <w:r w:rsidRPr="00D50155">
        <w:rPr>
          <w:rFonts w:ascii="Roboto" w:hAnsi="Roboto"/>
          <w:b/>
          <w:bCs/>
          <w:color w:val="000000" w:themeColor="text1"/>
          <w:sz w:val="24"/>
          <w:szCs w:val="24"/>
        </w:rPr>
        <w:t>-202</w:t>
      </w:r>
      <w:r w:rsidR="006E72E8">
        <w:rPr>
          <w:rFonts w:ascii="Roboto" w:hAnsi="Roboto"/>
          <w:b/>
          <w:bCs/>
          <w:color w:val="000000" w:themeColor="text1"/>
          <w:sz w:val="24"/>
          <w:szCs w:val="24"/>
        </w:rPr>
        <w:t>5</w:t>
      </w:r>
    </w:p>
    <w:p w14:paraId="2629618A" w14:textId="77777777" w:rsidR="00D15E19" w:rsidRPr="00D50155" w:rsidRDefault="00D15E19" w:rsidP="00D15E19">
      <w:pPr>
        <w:tabs>
          <w:tab w:val="left" w:pos="6024"/>
        </w:tabs>
        <w:rPr>
          <w:rFonts w:ascii="Roboto" w:hAnsi="Roboto"/>
          <w:color w:val="000000" w:themeColor="text1"/>
          <w:sz w:val="20"/>
          <w:szCs w:val="20"/>
        </w:rPr>
      </w:pPr>
      <w:r w:rsidRPr="00D50155">
        <w:rPr>
          <w:rFonts w:ascii="Roboto" w:hAnsi="Roboto"/>
          <w:color w:val="000000" w:themeColor="text1"/>
          <w:sz w:val="20"/>
          <w:szCs w:val="20"/>
        </w:rPr>
        <w:t>Vous n’aurez pas d’augmentation si cette section n’est pas remplie, et ce, même si vous demandez un montant supplémentaire au point 3.1.</w:t>
      </w:r>
    </w:p>
    <w:p w14:paraId="1C8FC0EE" w14:textId="397AA4A2" w:rsidR="00D15E19" w:rsidRPr="00D50155" w:rsidRDefault="00D15E19" w:rsidP="00D15E19">
      <w:pPr>
        <w:tabs>
          <w:tab w:val="left" w:pos="6024"/>
        </w:tabs>
        <w:rPr>
          <w:rFonts w:ascii="Roboto" w:hAnsi="Roboto"/>
          <w:color w:val="000000" w:themeColor="text1"/>
          <w:sz w:val="20"/>
          <w:szCs w:val="20"/>
        </w:rPr>
      </w:pPr>
      <w:r w:rsidRPr="00D50155">
        <w:rPr>
          <w:rFonts w:ascii="Roboto" w:hAnsi="Roboto"/>
          <w:color w:val="000000" w:themeColor="text1"/>
          <w:sz w:val="20"/>
          <w:szCs w:val="20"/>
        </w:rPr>
        <w:t>Nommez et démontrez vos besoins, puis expliquez ce qui sera réalisé avec l’argent du rehaussement uniquement</w:t>
      </w:r>
      <w:r w:rsidR="00484889" w:rsidRPr="00D50155">
        <w:rPr>
          <w:rFonts w:ascii="Roboto" w:hAnsi="Roboto"/>
          <w:color w:val="000000" w:themeColor="text1"/>
          <w:sz w:val="20"/>
          <w:szCs w:val="20"/>
        </w:rPr>
        <w:t xml:space="preserve"> et spécifiquement</w:t>
      </w:r>
      <w:r w:rsidRPr="00D50155">
        <w:rPr>
          <w:rFonts w:ascii="Roboto" w:hAnsi="Roboto"/>
          <w:color w:val="000000" w:themeColor="text1"/>
          <w:sz w:val="20"/>
          <w:szCs w:val="20"/>
        </w:rPr>
        <w:t xml:space="preserve">.  </w:t>
      </w:r>
    </w:p>
    <w:p w14:paraId="23F14FDF" w14:textId="7B91E6FD" w:rsidR="008D2B85" w:rsidRPr="00D50155" w:rsidRDefault="00D15E19" w:rsidP="00D15E19">
      <w:pPr>
        <w:tabs>
          <w:tab w:val="left" w:pos="6024"/>
        </w:tabs>
        <w:rPr>
          <w:rFonts w:ascii="Roboto" w:hAnsi="Roboto"/>
          <w:color w:val="000000" w:themeColor="text1"/>
          <w:sz w:val="20"/>
          <w:szCs w:val="20"/>
        </w:rPr>
      </w:pPr>
      <w:r w:rsidRPr="00D50155">
        <w:rPr>
          <w:rFonts w:ascii="Roboto" w:hAnsi="Roboto"/>
          <w:color w:val="000000" w:themeColor="text1"/>
          <w:sz w:val="20"/>
          <w:szCs w:val="20"/>
        </w:rPr>
        <w:t xml:space="preserve">La démonstration d’un besoin peut être chiffrée (listes d’attentes, données statistiques, etc.), mais ce n’est pas une obligation. Le besoin peut avoir été identifié par les participantes lors de rencontre d’évaluation, par les animateurs en bilan de fin d’année, par le conseil d’administration, etc. Il peut provenir d’observation ou de votre savoir expérientiel. </w:t>
      </w:r>
    </w:p>
    <w:p w14:paraId="47C10E0B" w14:textId="2D238950" w:rsidR="00793049" w:rsidRPr="00D50155" w:rsidRDefault="00D15E19" w:rsidP="00D15E19">
      <w:pPr>
        <w:tabs>
          <w:tab w:val="left" w:pos="6024"/>
        </w:tabs>
        <w:rPr>
          <w:rFonts w:ascii="Roboto" w:hAnsi="Roboto"/>
          <w:color w:val="000000" w:themeColor="text1"/>
          <w:sz w:val="20"/>
          <w:szCs w:val="20"/>
        </w:rPr>
      </w:pPr>
      <w:r w:rsidRPr="00D50155">
        <w:rPr>
          <w:rFonts w:ascii="Roboto" w:hAnsi="Roboto"/>
          <w:color w:val="000000" w:themeColor="text1"/>
          <w:sz w:val="20"/>
          <w:szCs w:val="20"/>
        </w:rPr>
        <w:t>Il est souhaitable de « ventiler » le montant du rehaussement demandé</w:t>
      </w:r>
      <w:r w:rsidR="008D2B85" w:rsidRPr="00D50155">
        <w:rPr>
          <w:rFonts w:ascii="Roboto" w:hAnsi="Roboto"/>
          <w:color w:val="000000" w:themeColor="text1"/>
          <w:sz w:val="20"/>
          <w:szCs w:val="20"/>
        </w:rPr>
        <w:t xml:space="preserve">, sans nécessairement présenter un budget détaillé. Exemple : </w:t>
      </w:r>
    </w:p>
    <w:p w14:paraId="5F3B0F46" w14:textId="77C5EBE9" w:rsidR="008D2B85" w:rsidRPr="00D50155" w:rsidRDefault="00D15E19" w:rsidP="008D2B85">
      <w:pPr>
        <w:pStyle w:val="Paragraphedeliste"/>
        <w:numPr>
          <w:ilvl w:val="0"/>
          <w:numId w:val="2"/>
        </w:numPr>
        <w:tabs>
          <w:tab w:val="left" w:pos="6024"/>
        </w:tabs>
        <w:spacing w:after="0"/>
        <w:rPr>
          <w:rFonts w:ascii="Roboto" w:hAnsi="Roboto"/>
          <w:iCs/>
          <w:color w:val="000000" w:themeColor="text1"/>
          <w:sz w:val="20"/>
          <w:szCs w:val="20"/>
        </w:rPr>
      </w:pPr>
      <w:r w:rsidRPr="00D50155">
        <w:rPr>
          <w:rFonts w:ascii="Roboto" w:hAnsi="Roboto"/>
          <w:iCs/>
          <w:color w:val="000000" w:themeColor="text1"/>
          <w:sz w:val="20"/>
          <w:szCs w:val="20"/>
        </w:rPr>
        <w:t xml:space="preserve">25 000$ pour améliorer les conditions de travail, </w:t>
      </w:r>
    </w:p>
    <w:p w14:paraId="6ECAA1EF" w14:textId="77777777" w:rsidR="008D2B85" w:rsidRPr="00D50155" w:rsidRDefault="00D15E19" w:rsidP="008D2B85">
      <w:pPr>
        <w:pStyle w:val="Paragraphedeliste"/>
        <w:numPr>
          <w:ilvl w:val="0"/>
          <w:numId w:val="2"/>
        </w:numPr>
        <w:tabs>
          <w:tab w:val="left" w:pos="6024"/>
        </w:tabs>
        <w:spacing w:after="0"/>
        <w:rPr>
          <w:rFonts w:ascii="Roboto" w:hAnsi="Roboto"/>
          <w:iCs/>
          <w:color w:val="000000" w:themeColor="text1"/>
          <w:sz w:val="20"/>
          <w:szCs w:val="20"/>
        </w:rPr>
      </w:pPr>
      <w:r w:rsidRPr="00D50155">
        <w:rPr>
          <w:rFonts w:ascii="Roboto" w:hAnsi="Roboto"/>
          <w:iCs/>
          <w:color w:val="000000" w:themeColor="text1"/>
          <w:sz w:val="20"/>
          <w:szCs w:val="20"/>
        </w:rPr>
        <w:t xml:space="preserve">100 000$ pour augmenter notre capacité d’accueil, </w:t>
      </w:r>
    </w:p>
    <w:p w14:paraId="6CD6F61E" w14:textId="77777777" w:rsidR="008D2B85" w:rsidRPr="00D50155" w:rsidRDefault="00D15E19" w:rsidP="008D2B85">
      <w:pPr>
        <w:pStyle w:val="Paragraphedeliste"/>
        <w:numPr>
          <w:ilvl w:val="0"/>
          <w:numId w:val="2"/>
        </w:numPr>
        <w:tabs>
          <w:tab w:val="left" w:pos="6024"/>
        </w:tabs>
        <w:spacing w:after="0"/>
        <w:rPr>
          <w:rFonts w:ascii="Roboto" w:hAnsi="Roboto"/>
          <w:iCs/>
          <w:color w:val="000000" w:themeColor="text1"/>
          <w:sz w:val="20"/>
          <w:szCs w:val="20"/>
        </w:rPr>
      </w:pPr>
      <w:r w:rsidRPr="00D50155">
        <w:rPr>
          <w:rFonts w:ascii="Roboto" w:hAnsi="Roboto"/>
          <w:iCs/>
          <w:color w:val="000000" w:themeColor="text1"/>
          <w:sz w:val="20"/>
          <w:szCs w:val="20"/>
        </w:rPr>
        <w:t xml:space="preserve">30 000$ pour couvrir l’augmentation des frais de loyer et d’entretien, </w:t>
      </w:r>
    </w:p>
    <w:p w14:paraId="51E91D1D" w14:textId="4920FB10" w:rsidR="00D15E19" w:rsidRPr="00D50155" w:rsidRDefault="00D15E19" w:rsidP="008D2B85">
      <w:pPr>
        <w:pStyle w:val="Paragraphedeliste"/>
        <w:numPr>
          <w:ilvl w:val="0"/>
          <w:numId w:val="2"/>
        </w:numPr>
        <w:tabs>
          <w:tab w:val="left" w:pos="6024"/>
        </w:tabs>
        <w:spacing w:after="0"/>
        <w:rPr>
          <w:rFonts w:ascii="Roboto" w:hAnsi="Roboto"/>
          <w:iCs/>
          <w:color w:val="000000" w:themeColor="text1"/>
          <w:sz w:val="20"/>
          <w:szCs w:val="20"/>
        </w:rPr>
      </w:pPr>
      <w:r w:rsidRPr="00D50155">
        <w:rPr>
          <w:rFonts w:ascii="Roboto" w:hAnsi="Roboto"/>
          <w:iCs/>
          <w:color w:val="000000" w:themeColor="text1"/>
          <w:sz w:val="20"/>
          <w:szCs w:val="20"/>
        </w:rPr>
        <w:t>50 000$ pour augmenter nos heures d’ouverture.</w:t>
      </w:r>
    </w:p>
    <w:p w14:paraId="114C6281" w14:textId="77777777" w:rsidR="008D2B85" w:rsidRPr="00D50155" w:rsidRDefault="008D2B85" w:rsidP="008D2B85">
      <w:pPr>
        <w:tabs>
          <w:tab w:val="left" w:pos="6024"/>
        </w:tabs>
        <w:spacing w:after="0"/>
        <w:rPr>
          <w:rFonts w:ascii="Roboto" w:hAnsi="Roboto"/>
          <w:iCs/>
          <w:color w:val="000000" w:themeColor="text1"/>
          <w:sz w:val="20"/>
          <w:szCs w:val="20"/>
        </w:rPr>
      </w:pPr>
    </w:p>
    <w:p w14:paraId="770EB347" w14:textId="34F243DA" w:rsidR="00D15E19" w:rsidRPr="00D50155" w:rsidRDefault="00D15E19" w:rsidP="00D15E19">
      <w:pPr>
        <w:tabs>
          <w:tab w:val="left" w:pos="6024"/>
        </w:tabs>
        <w:rPr>
          <w:rFonts w:ascii="Roboto" w:hAnsi="Roboto"/>
          <w:bCs/>
          <w:color w:val="000000" w:themeColor="text1"/>
          <w:sz w:val="20"/>
          <w:szCs w:val="20"/>
        </w:rPr>
      </w:pPr>
      <w:r w:rsidRPr="00D50155">
        <w:rPr>
          <w:rFonts w:ascii="Roboto" w:hAnsi="Roboto"/>
          <w:bCs/>
          <w:color w:val="000000" w:themeColor="text1"/>
          <w:sz w:val="20"/>
          <w:szCs w:val="20"/>
          <w:u w:val="single"/>
        </w:rPr>
        <w:lastRenderedPageBreak/>
        <w:t>Attention</w:t>
      </w:r>
      <w:r w:rsidRPr="00D50155">
        <w:rPr>
          <w:rFonts w:ascii="Roboto" w:hAnsi="Roboto"/>
          <w:bCs/>
          <w:color w:val="000000" w:themeColor="text1"/>
          <w:sz w:val="20"/>
          <w:szCs w:val="20"/>
        </w:rPr>
        <w:t xml:space="preserve"> : </w:t>
      </w:r>
      <w:r w:rsidR="00793049" w:rsidRPr="00D50155">
        <w:rPr>
          <w:rFonts w:ascii="Roboto" w:hAnsi="Roboto"/>
          <w:bCs/>
          <w:color w:val="000000" w:themeColor="text1"/>
          <w:sz w:val="20"/>
          <w:szCs w:val="20"/>
        </w:rPr>
        <w:t>S</w:t>
      </w:r>
      <w:r w:rsidRPr="00D50155">
        <w:rPr>
          <w:rFonts w:ascii="Roboto" w:hAnsi="Roboto"/>
          <w:bCs/>
          <w:color w:val="000000" w:themeColor="text1"/>
          <w:sz w:val="20"/>
          <w:szCs w:val="20"/>
        </w:rPr>
        <w:t xml:space="preserve">oyez bref, l’espace n’est pas infini! Si vous souhaitez envoyer un complément (annexe), bien que nous ne vous le </w:t>
      </w:r>
      <w:r w:rsidR="008D2B85" w:rsidRPr="00D50155">
        <w:rPr>
          <w:rFonts w:ascii="Roboto" w:hAnsi="Roboto"/>
          <w:bCs/>
          <w:color w:val="000000" w:themeColor="text1"/>
          <w:sz w:val="20"/>
          <w:szCs w:val="20"/>
        </w:rPr>
        <w:t>recommandions</w:t>
      </w:r>
      <w:r w:rsidRPr="00D50155">
        <w:rPr>
          <w:rFonts w:ascii="Roboto" w:hAnsi="Roboto"/>
          <w:bCs/>
          <w:color w:val="000000" w:themeColor="text1"/>
          <w:sz w:val="20"/>
          <w:szCs w:val="20"/>
        </w:rPr>
        <w:t xml:space="preserve"> pas, assurez-vous que toute l’information essentielle est inscrite dans le formulaire, car il est possible que les documents annexés ne soient pas pris en compte.</w:t>
      </w:r>
    </w:p>
    <w:p w14:paraId="0A00B185" w14:textId="77777777" w:rsidR="00D15E19" w:rsidRPr="00D50155" w:rsidRDefault="00D15E19" w:rsidP="00D15E19">
      <w:pPr>
        <w:tabs>
          <w:tab w:val="left" w:pos="6024"/>
        </w:tabs>
        <w:rPr>
          <w:rFonts w:ascii="Roboto" w:hAnsi="Roboto"/>
          <w:color w:val="000000" w:themeColor="text1"/>
          <w:sz w:val="20"/>
          <w:szCs w:val="20"/>
        </w:rPr>
      </w:pPr>
    </w:p>
    <w:p w14:paraId="57A6DF35" w14:textId="2E466D95" w:rsidR="00D15E19" w:rsidRPr="00D50155" w:rsidRDefault="00D15E19" w:rsidP="00D15E19">
      <w:pPr>
        <w:tabs>
          <w:tab w:val="left" w:pos="6024"/>
        </w:tabs>
        <w:rPr>
          <w:rFonts w:ascii="Roboto" w:hAnsi="Roboto"/>
          <w:b/>
          <w:bCs/>
          <w:color w:val="000000" w:themeColor="text1"/>
          <w:sz w:val="24"/>
          <w:szCs w:val="24"/>
        </w:rPr>
      </w:pPr>
      <w:r w:rsidRPr="00D50155">
        <w:rPr>
          <w:rFonts w:ascii="Roboto" w:hAnsi="Roboto"/>
          <w:b/>
          <w:bCs/>
          <w:color w:val="000000" w:themeColor="text1"/>
          <w:sz w:val="24"/>
          <w:szCs w:val="24"/>
        </w:rPr>
        <w:t>4. Résolution concernant le formulaire de demande de soutien financier au PSOC pour 202</w:t>
      </w:r>
      <w:r w:rsidR="006E72E8">
        <w:rPr>
          <w:rFonts w:ascii="Roboto" w:hAnsi="Roboto"/>
          <w:b/>
          <w:bCs/>
          <w:color w:val="000000" w:themeColor="text1"/>
          <w:sz w:val="24"/>
          <w:szCs w:val="24"/>
        </w:rPr>
        <w:t>4</w:t>
      </w:r>
      <w:r w:rsidRPr="00D50155">
        <w:rPr>
          <w:rFonts w:ascii="Roboto" w:hAnsi="Roboto"/>
          <w:b/>
          <w:bCs/>
          <w:color w:val="000000" w:themeColor="text1"/>
          <w:sz w:val="24"/>
          <w:szCs w:val="24"/>
        </w:rPr>
        <w:t>-202</w:t>
      </w:r>
      <w:r w:rsidR="006E72E8">
        <w:rPr>
          <w:rFonts w:ascii="Roboto" w:hAnsi="Roboto"/>
          <w:b/>
          <w:bCs/>
          <w:color w:val="000000" w:themeColor="text1"/>
          <w:sz w:val="24"/>
          <w:szCs w:val="24"/>
        </w:rPr>
        <w:t>5</w:t>
      </w:r>
    </w:p>
    <w:p w14:paraId="597456BD" w14:textId="2C82B460" w:rsidR="006245DF" w:rsidRPr="006E72E8" w:rsidRDefault="00D15E19" w:rsidP="001E67C6">
      <w:pPr>
        <w:tabs>
          <w:tab w:val="left" w:pos="6024"/>
        </w:tabs>
        <w:rPr>
          <w:rFonts w:ascii="Roboto" w:hAnsi="Roboto"/>
          <w:color w:val="000000" w:themeColor="text1"/>
          <w:sz w:val="20"/>
          <w:szCs w:val="20"/>
        </w:rPr>
      </w:pPr>
      <w:r w:rsidRPr="00D50155">
        <w:rPr>
          <w:rFonts w:ascii="Roboto" w:hAnsi="Roboto"/>
          <w:bCs/>
          <w:color w:val="000000" w:themeColor="text1"/>
          <w:sz w:val="20"/>
          <w:szCs w:val="20"/>
        </w:rPr>
        <w:t xml:space="preserve">Remplissez attentivement cette </w:t>
      </w:r>
      <w:r w:rsidRPr="006E72E8">
        <w:rPr>
          <w:rFonts w:ascii="Roboto" w:hAnsi="Roboto"/>
          <w:bCs/>
          <w:color w:val="000000" w:themeColor="text1"/>
          <w:sz w:val="20"/>
          <w:szCs w:val="20"/>
        </w:rPr>
        <w:t xml:space="preserve">section! </w:t>
      </w:r>
      <w:r w:rsidR="00D60269" w:rsidRPr="006E72E8">
        <w:rPr>
          <w:rFonts w:ascii="Roboto" w:hAnsi="Roboto" w:cs="Calibri"/>
          <w:color w:val="000000"/>
          <w:sz w:val="20"/>
          <w:szCs w:val="20"/>
          <w:shd w:val="clear" w:color="auto" w:fill="FFFFFF"/>
        </w:rPr>
        <w:t xml:space="preserve">Il est possible d’utiliser des signatures électroniques, ou de numériser le document signé. Le formulaire doit impérativement être envoyé par courriel à </w:t>
      </w:r>
      <w:hyperlink r:id="rId13" w:tgtFrame="_blank" w:history="1">
        <w:r w:rsidR="00D60269" w:rsidRPr="006E72E8">
          <w:rPr>
            <w:rFonts w:ascii="Roboto" w:hAnsi="Roboto" w:cs="Calibri"/>
            <w:b/>
            <w:bCs/>
            <w:color w:val="0000FF"/>
            <w:sz w:val="20"/>
            <w:szCs w:val="20"/>
            <w:u w:val="single"/>
            <w:bdr w:val="none" w:sz="0" w:space="0" w:color="auto" w:frame="1"/>
            <w:shd w:val="clear" w:color="auto" w:fill="FFFFFF"/>
          </w:rPr>
          <w:t>budget-OC.ccsmtl@ssss.gouv.qc.ca</w:t>
        </w:r>
      </w:hyperlink>
    </w:p>
    <w:sectPr w:rsidR="006245DF" w:rsidRPr="006E72E8" w:rsidSect="00D15E19">
      <w:footerReference w:type="default" r:id="rId14"/>
      <w:headerReference w:type="first" r:id="rId15"/>
      <w:footerReference w:type="first" r:id="rId16"/>
      <w:pgSz w:w="12240" w:h="15840"/>
      <w:pgMar w:top="1418" w:right="1440" w:bottom="1440" w:left="1440" w:header="708" w:footer="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7D73" w14:textId="77777777" w:rsidR="001E67C6" w:rsidRDefault="001E67C6" w:rsidP="001E67C6">
      <w:pPr>
        <w:spacing w:after="0" w:line="240" w:lineRule="auto"/>
      </w:pPr>
      <w:r>
        <w:separator/>
      </w:r>
    </w:p>
  </w:endnote>
  <w:endnote w:type="continuationSeparator" w:id="0">
    <w:p w14:paraId="2AEF3D81" w14:textId="77777777" w:rsidR="001E67C6" w:rsidRDefault="001E67C6" w:rsidP="001E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400B" w14:textId="273F17FF" w:rsidR="009B4E15" w:rsidRPr="00AC7E83" w:rsidRDefault="009B4E15" w:rsidP="009B4E15">
    <w:pPr>
      <w:pStyle w:val="Pieddepage"/>
      <w:jc w:val="center"/>
      <w:rPr>
        <w:rFonts w:ascii="Roboto" w:hAnsi="Roboto"/>
        <w:color w:val="124733"/>
        <w:sz w:val="18"/>
        <w:szCs w:val="18"/>
      </w:rPr>
    </w:pPr>
    <w:r w:rsidRPr="00AC7E83">
      <w:rPr>
        <w:rFonts w:ascii="Roboto" w:hAnsi="Roboto"/>
        <w:color w:val="124733"/>
        <w:sz w:val="18"/>
        <w:szCs w:val="18"/>
      </w:rPr>
      <w:t>Regroupement intersectoriel des organismes communautaires de Montréal (</w:t>
    </w:r>
    <w:r w:rsidRPr="00AC7E83">
      <w:rPr>
        <w:rFonts w:ascii="Roboto" w:hAnsi="Roboto" w:cs="Arial"/>
        <w:color w:val="124733"/>
        <w:sz w:val="18"/>
        <w:szCs w:val="18"/>
        <w:shd w:val="clear" w:color="auto" w:fill="FFFFFF"/>
      </w:rPr>
      <w:t>RIOCM)</w:t>
    </w:r>
    <w:r w:rsidRPr="00AC7E83">
      <w:rPr>
        <w:rFonts w:ascii="Roboto" w:hAnsi="Roboto" w:cs="Arial"/>
        <w:color w:val="124733"/>
        <w:sz w:val="18"/>
        <w:szCs w:val="18"/>
      </w:rPr>
      <w:br/>
    </w:r>
    <w:r w:rsidRPr="00AC7E83">
      <w:rPr>
        <w:rFonts w:ascii="Roboto" w:hAnsi="Roboto" w:cs="Arial"/>
        <w:color w:val="124733"/>
        <w:sz w:val="18"/>
        <w:szCs w:val="18"/>
        <w:shd w:val="clear" w:color="auto" w:fill="FFFFFF"/>
      </w:rPr>
      <w:t>6839, rue Drolet, bureau 211, Montréal (Québec)  H2S 2T1 | Téléphone : 514 277-1118 | Courriel : </w:t>
    </w:r>
    <w:hyperlink r:id="rId1" w:history="1">
      <w:r w:rsidRPr="00AC7E83">
        <w:rPr>
          <w:rStyle w:val="Lienhypertexte"/>
          <w:rFonts w:ascii="Roboto" w:hAnsi="Roboto" w:cs="Arial"/>
          <w:color w:val="124733"/>
          <w:sz w:val="18"/>
          <w:szCs w:val="18"/>
          <w:u w:val="none"/>
          <w:bdr w:val="none" w:sz="0" w:space="0" w:color="auto" w:frame="1"/>
          <w:shd w:val="clear" w:color="auto" w:fill="FFFFFF"/>
        </w:rPr>
        <w:t>info@riocm.org</w:t>
      </w:r>
    </w:hyperlink>
  </w:p>
  <w:p w14:paraId="171FE403" w14:textId="345B2249" w:rsidR="0021462E" w:rsidRDefault="00214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ECB2" w14:textId="77777777" w:rsidR="0021462E" w:rsidRPr="00AC7E83" w:rsidRDefault="0021462E" w:rsidP="0021462E">
    <w:pPr>
      <w:pStyle w:val="Pieddepage"/>
      <w:jc w:val="center"/>
      <w:rPr>
        <w:rFonts w:ascii="Roboto" w:hAnsi="Roboto"/>
        <w:color w:val="124733"/>
        <w:sz w:val="18"/>
        <w:szCs w:val="18"/>
      </w:rPr>
    </w:pPr>
    <w:r w:rsidRPr="00AC7E83">
      <w:rPr>
        <w:rFonts w:ascii="Roboto" w:hAnsi="Roboto"/>
        <w:color w:val="124733"/>
        <w:sz w:val="18"/>
        <w:szCs w:val="18"/>
      </w:rPr>
      <w:t>Regroupement intersectoriel des organismes communautaires de Montréal (</w:t>
    </w:r>
    <w:r w:rsidRPr="00AC7E83">
      <w:rPr>
        <w:rFonts w:ascii="Roboto" w:hAnsi="Roboto" w:cs="Arial"/>
        <w:color w:val="124733"/>
        <w:sz w:val="18"/>
        <w:szCs w:val="18"/>
        <w:shd w:val="clear" w:color="auto" w:fill="FFFFFF"/>
      </w:rPr>
      <w:t>RIOCM)</w:t>
    </w:r>
    <w:r w:rsidRPr="00AC7E83">
      <w:rPr>
        <w:rFonts w:ascii="Roboto" w:hAnsi="Roboto" w:cs="Arial"/>
        <w:color w:val="124733"/>
        <w:sz w:val="18"/>
        <w:szCs w:val="18"/>
      </w:rPr>
      <w:br/>
    </w:r>
    <w:r w:rsidRPr="00AC7E83">
      <w:rPr>
        <w:rFonts w:ascii="Roboto" w:hAnsi="Roboto" w:cs="Arial"/>
        <w:color w:val="124733"/>
        <w:sz w:val="18"/>
        <w:szCs w:val="18"/>
        <w:shd w:val="clear" w:color="auto" w:fill="FFFFFF"/>
      </w:rPr>
      <w:t>6839, rue Drolet, bureau 211, Montréal (Québec)  H2S 2T1 | Téléphone : 514 277-1118 | Courriel : </w:t>
    </w:r>
    <w:hyperlink r:id="rId1" w:history="1">
      <w:r w:rsidRPr="00AC7E83">
        <w:rPr>
          <w:rStyle w:val="Lienhypertexte"/>
          <w:rFonts w:ascii="Roboto" w:hAnsi="Roboto" w:cs="Arial"/>
          <w:color w:val="124733"/>
          <w:sz w:val="18"/>
          <w:szCs w:val="18"/>
          <w:u w:val="none"/>
          <w:bdr w:val="none" w:sz="0" w:space="0" w:color="auto" w:frame="1"/>
          <w:shd w:val="clear" w:color="auto" w:fill="FFFFFF"/>
        </w:rPr>
        <w:t>info@riocm.org</w:t>
      </w:r>
    </w:hyperlink>
  </w:p>
  <w:p w14:paraId="6C620F2C" w14:textId="77777777" w:rsidR="0021462E" w:rsidRDefault="002146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7A078" w14:textId="77777777" w:rsidR="001E67C6" w:rsidRDefault="001E67C6" w:rsidP="001E67C6">
      <w:pPr>
        <w:spacing w:after="0" w:line="240" w:lineRule="auto"/>
      </w:pPr>
      <w:r>
        <w:separator/>
      </w:r>
    </w:p>
  </w:footnote>
  <w:footnote w:type="continuationSeparator" w:id="0">
    <w:p w14:paraId="4778549C" w14:textId="77777777" w:rsidR="001E67C6" w:rsidRDefault="001E67C6" w:rsidP="001E6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1859" w14:textId="75EBCA0C" w:rsidR="00D15E19" w:rsidRDefault="00D15E19">
    <w:pPr>
      <w:pStyle w:val="En-tte"/>
    </w:pPr>
    <w:r>
      <w:rPr>
        <w:noProof/>
      </w:rPr>
      <w:drawing>
        <wp:anchor distT="0" distB="0" distL="114300" distR="114300" simplePos="0" relativeHeight="251659264" behindDoc="1" locked="0" layoutInCell="1" allowOverlap="1" wp14:anchorId="71B325A4" wp14:editId="0E03F1EA">
          <wp:simplePos x="0" y="0"/>
          <wp:positionH relativeFrom="column">
            <wp:posOffset>-579120</wp:posOffset>
          </wp:positionH>
          <wp:positionV relativeFrom="paragraph">
            <wp:posOffset>-153035</wp:posOffset>
          </wp:positionV>
          <wp:extent cx="4451982" cy="845820"/>
          <wp:effectExtent l="0" t="0" r="635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982"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2074A"/>
    <w:multiLevelType w:val="hybridMultilevel"/>
    <w:tmpl w:val="A4469B1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A6B4E9D"/>
    <w:multiLevelType w:val="hybridMultilevel"/>
    <w:tmpl w:val="685ABF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12465940">
    <w:abstractNumId w:val="0"/>
  </w:num>
  <w:num w:numId="2" w16cid:durableId="1045179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C6"/>
    <w:rsid w:val="0002647A"/>
    <w:rsid w:val="0011407C"/>
    <w:rsid w:val="00153D9C"/>
    <w:rsid w:val="001603AE"/>
    <w:rsid w:val="001E67C6"/>
    <w:rsid w:val="0021462E"/>
    <w:rsid w:val="00260902"/>
    <w:rsid w:val="002811B0"/>
    <w:rsid w:val="002A0B62"/>
    <w:rsid w:val="00345D0C"/>
    <w:rsid w:val="003C5824"/>
    <w:rsid w:val="00484889"/>
    <w:rsid w:val="004B25A4"/>
    <w:rsid w:val="00562F67"/>
    <w:rsid w:val="005A7417"/>
    <w:rsid w:val="00620F82"/>
    <w:rsid w:val="006245DF"/>
    <w:rsid w:val="006E3FAD"/>
    <w:rsid w:val="006E72E8"/>
    <w:rsid w:val="007472B3"/>
    <w:rsid w:val="00760DBA"/>
    <w:rsid w:val="00793049"/>
    <w:rsid w:val="008329F0"/>
    <w:rsid w:val="008D2B85"/>
    <w:rsid w:val="009916E1"/>
    <w:rsid w:val="009A09C0"/>
    <w:rsid w:val="009B4E15"/>
    <w:rsid w:val="00A257C7"/>
    <w:rsid w:val="00BA7591"/>
    <w:rsid w:val="00C95F31"/>
    <w:rsid w:val="00D15E19"/>
    <w:rsid w:val="00D168D7"/>
    <w:rsid w:val="00D2334C"/>
    <w:rsid w:val="00D50155"/>
    <w:rsid w:val="00D60269"/>
    <w:rsid w:val="00DD006B"/>
    <w:rsid w:val="00E22A72"/>
    <w:rsid w:val="00E47411"/>
    <w:rsid w:val="00E91100"/>
    <w:rsid w:val="00F24DCA"/>
    <w:rsid w:val="00F56360"/>
    <w:rsid w:val="00FA0C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3A36DD1"/>
  <w15:chartTrackingRefBased/>
  <w15:docId w15:val="{77A03EB1-20BA-4695-B8AE-D6CB0912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67C6"/>
    <w:pPr>
      <w:tabs>
        <w:tab w:val="center" w:pos="4680"/>
        <w:tab w:val="right" w:pos="9360"/>
      </w:tabs>
      <w:spacing w:after="0" w:line="240" w:lineRule="auto"/>
    </w:pPr>
  </w:style>
  <w:style w:type="character" w:customStyle="1" w:styleId="En-tteCar">
    <w:name w:val="En-tête Car"/>
    <w:basedOn w:val="Policepardfaut"/>
    <w:link w:val="En-tte"/>
    <w:uiPriority w:val="99"/>
    <w:rsid w:val="001E67C6"/>
  </w:style>
  <w:style w:type="paragraph" w:styleId="Pieddepage">
    <w:name w:val="footer"/>
    <w:basedOn w:val="Normal"/>
    <w:link w:val="PieddepageCar"/>
    <w:uiPriority w:val="99"/>
    <w:unhideWhenUsed/>
    <w:rsid w:val="001E67C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E67C6"/>
  </w:style>
  <w:style w:type="character" w:styleId="Lienhypertexte">
    <w:name w:val="Hyperlink"/>
    <w:basedOn w:val="Policepardfaut"/>
    <w:uiPriority w:val="99"/>
    <w:unhideWhenUsed/>
    <w:rsid w:val="009B4E15"/>
    <w:rPr>
      <w:color w:val="0563C1" w:themeColor="hyperlink"/>
      <w:u w:val="single"/>
    </w:rPr>
  </w:style>
  <w:style w:type="character" w:styleId="Mentionnonrsolue">
    <w:name w:val="Unresolved Mention"/>
    <w:basedOn w:val="Policepardfaut"/>
    <w:uiPriority w:val="99"/>
    <w:semiHidden/>
    <w:unhideWhenUsed/>
    <w:rsid w:val="00D15E19"/>
    <w:rPr>
      <w:color w:val="605E5C"/>
      <w:shd w:val="clear" w:color="auto" w:fill="E1DFDD"/>
    </w:rPr>
  </w:style>
  <w:style w:type="paragraph" w:styleId="Paragraphedeliste">
    <w:name w:val="List Paragraph"/>
    <w:basedOn w:val="Normal"/>
    <w:uiPriority w:val="34"/>
    <w:qFormat/>
    <w:rsid w:val="00D15E19"/>
    <w:pPr>
      <w:ind w:left="720"/>
      <w:contextualSpacing/>
    </w:pPr>
  </w:style>
  <w:style w:type="character" w:styleId="lev">
    <w:name w:val="Strong"/>
    <w:basedOn w:val="Policepardfaut"/>
    <w:uiPriority w:val="22"/>
    <w:qFormat/>
    <w:rsid w:val="00DD00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dget-OC.ccsmtl@ssss.gouv.qc.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pocb.org/seuils-planchers-communs-casssh-2024-202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dget-oc.ccsmtl@ssss.gouv.qc.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riocm.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rioc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DB895B13B09498B237436FBAD82C8" ma:contentTypeVersion="2" ma:contentTypeDescription="Crée un document." ma:contentTypeScope="" ma:versionID="be9a091bdbf2e7c9afffd50aa548c480">
  <xsd:schema xmlns:xsd="http://www.w3.org/2001/XMLSchema" xmlns:xs="http://www.w3.org/2001/XMLSchema" xmlns:p="http://schemas.microsoft.com/office/2006/metadata/properties" xmlns:ns3="deeff81f-6b73-4b35-be4f-f58e596d0a18" targetNamespace="http://schemas.microsoft.com/office/2006/metadata/properties" ma:root="true" ma:fieldsID="294939d593926cc2a800849f13af96b8" ns3:_="">
    <xsd:import namespace="deeff81f-6b73-4b35-be4f-f58e596d0a1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ff81f-6b73-4b35-be4f-f58e596d0a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02483-9B65-46FC-B9B9-9F3FB7B43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ff81f-6b73-4b35-be4f-f58e596d0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98836-60B1-4C28-A809-EF31B626F513}">
  <ds:schemaRef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deeff81f-6b73-4b35-be4f-f58e596d0a18"/>
    <ds:schemaRef ds:uri="http://www.w3.org/XML/1998/namespace"/>
  </ds:schemaRefs>
</ds:datastoreItem>
</file>

<file path=customXml/itemProps3.xml><?xml version="1.0" encoding="utf-8"?>
<ds:datastoreItem xmlns:ds="http://schemas.openxmlformats.org/officeDocument/2006/customXml" ds:itemID="{C89A2546-111C-4B4F-B111-7C5BD502FDE4}">
  <ds:schemaRefs>
    <ds:schemaRef ds:uri="http://schemas.microsoft.com/sharepoint/v3/contenttype/forms"/>
  </ds:schemaRefs>
</ds:datastoreItem>
</file>

<file path=customXml/itemProps4.xml><?xml version="1.0" encoding="utf-8"?>
<ds:datastoreItem xmlns:ds="http://schemas.openxmlformats.org/officeDocument/2006/customXml" ds:itemID="{DC96A0F4-D8C5-4AE1-8151-65B7CEF1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1558</Words>
  <Characters>8575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Marie-Andrée Painchaud-Mathieu</dc:creator>
  <cp:keywords/>
  <dc:description/>
  <cp:lastModifiedBy>Lucie Poulin</cp:lastModifiedBy>
  <cp:revision>29</cp:revision>
  <cp:lastPrinted>2022-11-30T20:00:00Z</cp:lastPrinted>
  <dcterms:created xsi:type="dcterms:W3CDTF">2020-10-06T10:06:00Z</dcterms:created>
  <dcterms:modified xsi:type="dcterms:W3CDTF">2024-01-24T19:22:00Z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0x010100303DB895B13B09498B237436FBAD82C8</vt:lpwstr>
  </property>
</Properties>
</file>