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7BD7" w14:textId="7B02DDDB" w:rsidR="00BE11F5" w:rsidRPr="0068456B" w:rsidRDefault="00BE11F5" w:rsidP="00EF1652">
      <w:pPr>
        <w:pStyle w:val="Titre1"/>
      </w:pPr>
      <w:r w:rsidRPr="0068456B">
        <w:t xml:space="preserve">Cadre normatif national du PSOC </w:t>
      </w:r>
      <w:r w:rsidRPr="0068456B">
        <w:br/>
      </w:r>
      <w:r w:rsidRPr="00F26164">
        <w:rPr>
          <w:b w:val="0"/>
          <w:bCs/>
          <w:sz w:val="32"/>
          <w:szCs w:val="18"/>
        </w:rPr>
        <w:t>(avril 2023)</w:t>
      </w:r>
      <w:r w:rsidRPr="00F26164">
        <w:rPr>
          <w:sz w:val="32"/>
          <w:szCs w:val="18"/>
        </w:rPr>
        <w:t xml:space="preserve"> </w:t>
      </w:r>
    </w:p>
    <w:p w14:paraId="1BB6B81D" w14:textId="77777777" w:rsidR="00F05ACB" w:rsidRPr="0068456B" w:rsidRDefault="00F05ACB" w:rsidP="0068456B">
      <w:pPr>
        <w:tabs>
          <w:tab w:val="left" w:pos="142"/>
        </w:tabs>
        <w:ind w:left="142"/>
        <w:rPr>
          <w:rFonts w:cs="Arial"/>
        </w:rPr>
      </w:pPr>
    </w:p>
    <w:p w14:paraId="76F616CE" w14:textId="0EDD91DD" w:rsidR="00BE11F5" w:rsidRPr="00EF1652" w:rsidRDefault="00BE11F5" w:rsidP="00EF1652">
      <w:pPr>
        <w:pStyle w:val="Titre2"/>
      </w:pPr>
      <w:r w:rsidRPr="00EF1652">
        <w:t>Changements et impacts à prévoir sur le mouvement communautaire montréalais</w:t>
      </w:r>
    </w:p>
    <w:p w14:paraId="49B5485A" w14:textId="77777777" w:rsidR="00BE11F5" w:rsidRPr="0068456B" w:rsidRDefault="00BE11F5" w:rsidP="0068456B">
      <w:pPr>
        <w:tabs>
          <w:tab w:val="left" w:pos="142"/>
        </w:tabs>
        <w:ind w:left="142"/>
        <w:rPr>
          <w:rFonts w:cs="Arial"/>
        </w:rPr>
      </w:pPr>
    </w:p>
    <w:p w14:paraId="3A6527A5" w14:textId="77777777" w:rsidR="00BE11F5" w:rsidRPr="0068456B" w:rsidRDefault="00BE11F5" w:rsidP="0068456B">
      <w:pPr>
        <w:tabs>
          <w:tab w:val="left" w:pos="142"/>
        </w:tabs>
        <w:ind w:left="142"/>
        <w:rPr>
          <w:rFonts w:cs="Arial"/>
        </w:rPr>
      </w:pPr>
    </w:p>
    <w:p w14:paraId="39C124E5" w14:textId="77777777" w:rsidR="00BE11F5" w:rsidRPr="0068456B" w:rsidRDefault="00BE11F5" w:rsidP="0068456B">
      <w:pPr>
        <w:tabs>
          <w:tab w:val="left" w:pos="142"/>
        </w:tabs>
        <w:ind w:left="142"/>
        <w:rPr>
          <w:rFonts w:cs="Arial"/>
        </w:rPr>
      </w:pPr>
    </w:p>
    <w:p w14:paraId="45ACA005" w14:textId="77777777" w:rsidR="00BE11F5" w:rsidRPr="0068456B" w:rsidRDefault="00BE11F5" w:rsidP="0068456B">
      <w:pPr>
        <w:tabs>
          <w:tab w:val="left" w:pos="142"/>
        </w:tabs>
        <w:ind w:left="142"/>
        <w:rPr>
          <w:rFonts w:cs="Arial"/>
        </w:rPr>
      </w:pPr>
    </w:p>
    <w:p w14:paraId="7C22806E" w14:textId="77777777" w:rsidR="00BE11F5" w:rsidRPr="0068456B" w:rsidRDefault="00BE11F5" w:rsidP="0068456B">
      <w:pPr>
        <w:tabs>
          <w:tab w:val="left" w:pos="142"/>
        </w:tabs>
        <w:ind w:left="142"/>
        <w:rPr>
          <w:rFonts w:cs="Arial"/>
        </w:rPr>
      </w:pPr>
    </w:p>
    <w:p w14:paraId="44ADCA3E" w14:textId="77777777" w:rsidR="00BE11F5" w:rsidRPr="0068456B" w:rsidRDefault="00BE11F5" w:rsidP="0068456B">
      <w:pPr>
        <w:tabs>
          <w:tab w:val="left" w:pos="142"/>
        </w:tabs>
        <w:ind w:left="142"/>
        <w:rPr>
          <w:rFonts w:cs="Arial"/>
        </w:rPr>
      </w:pPr>
    </w:p>
    <w:p w14:paraId="2DE7FA61" w14:textId="77777777" w:rsidR="00BE11F5" w:rsidRDefault="00BE11F5" w:rsidP="0068456B">
      <w:pPr>
        <w:tabs>
          <w:tab w:val="left" w:pos="142"/>
        </w:tabs>
        <w:ind w:left="142"/>
        <w:rPr>
          <w:rFonts w:cs="Arial"/>
        </w:rPr>
      </w:pPr>
    </w:p>
    <w:p w14:paraId="23FBB9CA" w14:textId="77777777" w:rsidR="005F0EBD" w:rsidRDefault="005F0EBD" w:rsidP="0068456B">
      <w:pPr>
        <w:tabs>
          <w:tab w:val="left" w:pos="142"/>
        </w:tabs>
        <w:ind w:left="142"/>
        <w:rPr>
          <w:rFonts w:cs="Arial"/>
        </w:rPr>
      </w:pPr>
    </w:p>
    <w:p w14:paraId="7A2C3E95" w14:textId="77777777" w:rsidR="005F0EBD" w:rsidRDefault="005F0EBD" w:rsidP="0068456B">
      <w:pPr>
        <w:tabs>
          <w:tab w:val="left" w:pos="142"/>
        </w:tabs>
        <w:ind w:left="142"/>
        <w:rPr>
          <w:rFonts w:cs="Arial"/>
        </w:rPr>
      </w:pPr>
    </w:p>
    <w:p w14:paraId="0BF2B730" w14:textId="77777777" w:rsidR="005F0EBD" w:rsidRDefault="005F0EBD" w:rsidP="0068456B">
      <w:pPr>
        <w:tabs>
          <w:tab w:val="left" w:pos="142"/>
        </w:tabs>
        <w:ind w:left="142"/>
        <w:rPr>
          <w:rFonts w:cs="Arial"/>
        </w:rPr>
      </w:pPr>
    </w:p>
    <w:p w14:paraId="7FB513C6" w14:textId="77777777" w:rsidR="005F0EBD" w:rsidRDefault="005F0EBD" w:rsidP="0068456B">
      <w:pPr>
        <w:tabs>
          <w:tab w:val="left" w:pos="142"/>
        </w:tabs>
        <w:ind w:left="142"/>
        <w:rPr>
          <w:rFonts w:cs="Arial"/>
        </w:rPr>
      </w:pPr>
    </w:p>
    <w:p w14:paraId="6E92A503" w14:textId="77777777" w:rsidR="005F0EBD" w:rsidRDefault="005F0EBD" w:rsidP="0068456B">
      <w:pPr>
        <w:tabs>
          <w:tab w:val="left" w:pos="142"/>
        </w:tabs>
        <w:ind w:left="142"/>
        <w:rPr>
          <w:rFonts w:cs="Arial"/>
        </w:rPr>
      </w:pPr>
    </w:p>
    <w:p w14:paraId="1C5AD5EE" w14:textId="77777777" w:rsidR="005F0EBD" w:rsidRDefault="005F0EBD" w:rsidP="0068456B">
      <w:pPr>
        <w:tabs>
          <w:tab w:val="left" w:pos="142"/>
        </w:tabs>
        <w:ind w:left="142"/>
        <w:rPr>
          <w:rFonts w:cs="Arial"/>
        </w:rPr>
      </w:pPr>
    </w:p>
    <w:p w14:paraId="6B9DBB42" w14:textId="77777777" w:rsidR="005F0EBD" w:rsidRDefault="005F0EBD" w:rsidP="0068456B">
      <w:pPr>
        <w:tabs>
          <w:tab w:val="left" w:pos="142"/>
        </w:tabs>
        <w:ind w:left="142"/>
        <w:rPr>
          <w:rFonts w:cs="Arial"/>
        </w:rPr>
      </w:pPr>
    </w:p>
    <w:p w14:paraId="4A1E7731" w14:textId="77777777" w:rsidR="005F0EBD" w:rsidRPr="0068456B" w:rsidRDefault="005F0EBD" w:rsidP="0068456B">
      <w:pPr>
        <w:tabs>
          <w:tab w:val="left" w:pos="142"/>
        </w:tabs>
        <w:ind w:left="142"/>
        <w:rPr>
          <w:rFonts w:cs="Arial"/>
        </w:rPr>
      </w:pPr>
    </w:p>
    <w:p w14:paraId="4C982347" w14:textId="4AE98061" w:rsidR="00BE11F5" w:rsidRPr="0068456B" w:rsidRDefault="00BE11F5" w:rsidP="00EF1652">
      <w:pPr>
        <w:pStyle w:val="Titre2"/>
        <w:rPr>
          <w:rStyle w:val="textenormal"/>
          <w:rFonts w:cs="Arial"/>
          <w:color w:val="auto"/>
          <w:sz w:val="22"/>
          <w:szCs w:val="22"/>
        </w:rPr>
      </w:pPr>
      <w:r w:rsidRPr="0068456B">
        <w:rPr>
          <w:rStyle w:val="textenormal"/>
          <w:rFonts w:cs="Arial"/>
          <w:color w:val="auto"/>
          <w:sz w:val="22"/>
          <w:szCs w:val="22"/>
        </w:rPr>
        <w:t xml:space="preserve">Une initiative des 8 regroupements montréalais en santé et services sociaux : </w:t>
      </w:r>
    </w:p>
    <w:p w14:paraId="7901ECE1" w14:textId="77777777" w:rsidR="00EF1652" w:rsidRPr="005F0EBD" w:rsidRDefault="00BE11F5" w:rsidP="0068456B">
      <w:pPr>
        <w:pStyle w:val="Paragraphedeliste"/>
        <w:numPr>
          <w:ilvl w:val="0"/>
          <w:numId w:val="3"/>
        </w:numPr>
        <w:tabs>
          <w:tab w:val="left" w:pos="142"/>
        </w:tabs>
        <w:ind w:left="142" w:firstLine="0"/>
        <w:rPr>
          <w:rStyle w:val="textenormal"/>
        </w:rPr>
      </w:pPr>
      <w:r w:rsidRPr="005F0EBD">
        <w:rPr>
          <w:rStyle w:val="textenormal"/>
        </w:rPr>
        <w:t>Coalition pour le maintien dans la communauté (COMACO)</w:t>
      </w:r>
    </w:p>
    <w:p w14:paraId="0B0B9F6B" w14:textId="77777777" w:rsidR="00EF1652" w:rsidRPr="005F0EBD" w:rsidRDefault="00BE11F5" w:rsidP="0068456B">
      <w:pPr>
        <w:pStyle w:val="Paragraphedeliste"/>
        <w:numPr>
          <w:ilvl w:val="0"/>
          <w:numId w:val="3"/>
        </w:numPr>
        <w:tabs>
          <w:tab w:val="left" w:pos="142"/>
        </w:tabs>
        <w:ind w:left="142" w:firstLine="0"/>
        <w:rPr>
          <w:rStyle w:val="textenormal"/>
        </w:rPr>
      </w:pPr>
      <w:r w:rsidRPr="005F0EBD">
        <w:rPr>
          <w:rStyle w:val="textenormal"/>
        </w:rPr>
        <w:t>Comité régional pour l’autisme et la déficience intellectuelle (CRADI)</w:t>
      </w:r>
    </w:p>
    <w:p w14:paraId="51483310" w14:textId="77777777" w:rsidR="00EF1652" w:rsidRPr="005F0EBD" w:rsidRDefault="00BE11F5" w:rsidP="0068456B">
      <w:pPr>
        <w:pStyle w:val="Paragraphedeliste"/>
        <w:numPr>
          <w:ilvl w:val="0"/>
          <w:numId w:val="3"/>
        </w:numPr>
        <w:tabs>
          <w:tab w:val="left" w:pos="142"/>
        </w:tabs>
        <w:ind w:left="142" w:firstLine="0"/>
        <w:rPr>
          <w:rStyle w:val="textenormal"/>
        </w:rPr>
      </w:pPr>
      <w:r w:rsidRPr="005F0EBD">
        <w:rPr>
          <w:rStyle w:val="textenormal"/>
        </w:rPr>
        <w:t>Réseau d’aide aux personnes seules et itinérantes de Montréal (RAPSIM)</w:t>
      </w:r>
    </w:p>
    <w:p w14:paraId="50A96342" w14:textId="77777777" w:rsidR="005F0EBD" w:rsidRDefault="00BE11F5" w:rsidP="005F0EBD">
      <w:pPr>
        <w:pStyle w:val="Paragraphedeliste"/>
        <w:numPr>
          <w:ilvl w:val="0"/>
          <w:numId w:val="3"/>
        </w:numPr>
        <w:ind w:left="142" w:firstLine="0"/>
        <w:rPr>
          <w:rStyle w:val="textenormal"/>
        </w:rPr>
      </w:pPr>
      <w:r w:rsidRPr="005F0EBD">
        <w:rPr>
          <w:rStyle w:val="textenormal"/>
        </w:rPr>
        <w:t>Regroupement des organismes en déficience physique de l’Île de Montréal (</w:t>
      </w:r>
      <w:proofErr w:type="spellStart"/>
      <w:r w:rsidR="00EF1652" w:rsidRPr="005F0EBD">
        <w:rPr>
          <w:rStyle w:val="textenormal"/>
        </w:rPr>
        <w:t>DéPHY</w:t>
      </w:r>
      <w:proofErr w:type="spellEnd"/>
      <w:r w:rsidR="00BF368B" w:rsidRPr="005F0EBD">
        <w:rPr>
          <w:rStyle w:val="textenormal"/>
        </w:rPr>
        <w:t xml:space="preserve"> </w:t>
      </w:r>
      <w:r w:rsidRPr="005F0EBD">
        <w:rPr>
          <w:rStyle w:val="textenormal"/>
        </w:rPr>
        <w:t>Montréal)</w:t>
      </w:r>
    </w:p>
    <w:p w14:paraId="03AAEDE8" w14:textId="74B14B79" w:rsidR="00EF1652" w:rsidRPr="005F0EBD" w:rsidRDefault="00BE11F5" w:rsidP="005F0EBD">
      <w:pPr>
        <w:pStyle w:val="Paragraphedeliste"/>
        <w:numPr>
          <w:ilvl w:val="0"/>
          <w:numId w:val="3"/>
        </w:numPr>
        <w:ind w:left="142" w:firstLine="0"/>
        <w:rPr>
          <w:rStyle w:val="textenormal"/>
        </w:rPr>
      </w:pPr>
      <w:r w:rsidRPr="005F0EBD">
        <w:rPr>
          <w:rStyle w:val="textenormal"/>
        </w:rPr>
        <w:t>Regroupement intersectoriel des organismes communautaires de Montréal (RIOCM)</w:t>
      </w:r>
    </w:p>
    <w:p w14:paraId="246AD469" w14:textId="77777777" w:rsidR="005F0EBD" w:rsidRDefault="00BE11F5" w:rsidP="0068456B">
      <w:pPr>
        <w:pStyle w:val="Paragraphedeliste"/>
        <w:numPr>
          <w:ilvl w:val="0"/>
          <w:numId w:val="3"/>
        </w:numPr>
        <w:tabs>
          <w:tab w:val="left" w:pos="142"/>
        </w:tabs>
        <w:ind w:left="142" w:firstLine="0"/>
        <w:rPr>
          <w:rStyle w:val="textenormal"/>
        </w:rPr>
      </w:pPr>
      <w:r w:rsidRPr="005F0EBD">
        <w:rPr>
          <w:rStyle w:val="textenormal"/>
        </w:rPr>
        <w:t xml:space="preserve">Réseau alternatif et communautaire des organismes en santé mentale de l’Île de Montréal (RACOR en santé mentale) </w:t>
      </w:r>
    </w:p>
    <w:p w14:paraId="1D320A51" w14:textId="2070DA13" w:rsidR="00EF1652" w:rsidRPr="005F0EBD" w:rsidRDefault="00BE11F5" w:rsidP="0068456B">
      <w:pPr>
        <w:pStyle w:val="Paragraphedeliste"/>
        <w:numPr>
          <w:ilvl w:val="0"/>
          <w:numId w:val="3"/>
        </w:numPr>
        <w:tabs>
          <w:tab w:val="left" w:pos="142"/>
        </w:tabs>
        <w:ind w:left="142" w:firstLine="0"/>
        <w:rPr>
          <w:rStyle w:val="textenormal"/>
        </w:rPr>
      </w:pPr>
      <w:r w:rsidRPr="005F0EBD">
        <w:rPr>
          <w:rStyle w:val="textenormal"/>
        </w:rPr>
        <w:t>Réseau d’action des femmes en santé et services sociaux (RAFSSS)</w:t>
      </w:r>
    </w:p>
    <w:p w14:paraId="2C190D7C" w14:textId="5D0ED5EF" w:rsidR="00BE11F5" w:rsidRPr="005F0EBD" w:rsidRDefault="00BE11F5" w:rsidP="0068456B">
      <w:pPr>
        <w:pStyle w:val="Paragraphedeliste"/>
        <w:numPr>
          <w:ilvl w:val="0"/>
          <w:numId w:val="3"/>
        </w:numPr>
        <w:tabs>
          <w:tab w:val="left" w:pos="142"/>
        </w:tabs>
        <w:ind w:left="142" w:firstLine="0"/>
        <w:rPr>
          <w:rStyle w:val="textenormal"/>
        </w:rPr>
      </w:pPr>
      <w:r w:rsidRPr="005F0EBD">
        <w:rPr>
          <w:rStyle w:val="textenormal"/>
        </w:rPr>
        <w:t>Table des organismes communautaires montréalais de lutte contre le Sida (TOMS)</w:t>
      </w:r>
    </w:p>
    <w:p w14:paraId="59A2EA95" w14:textId="77777777" w:rsidR="00BE11F5" w:rsidRPr="0068456B" w:rsidRDefault="00BE11F5" w:rsidP="0068456B">
      <w:pPr>
        <w:tabs>
          <w:tab w:val="left" w:pos="142"/>
        </w:tabs>
        <w:ind w:left="142"/>
        <w:rPr>
          <w:rStyle w:val="textenormal"/>
          <w:rFonts w:eastAsiaTheme="majorEastAsia" w:cs="Arial"/>
          <w:bCs/>
          <w:sz w:val="22"/>
          <w:szCs w:val="22"/>
        </w:rPr>
      </w:pPr>
      <w:r w:rsidRPr="0068456B">
        <w:rPr>
          <w:rStyle w:val="textenormal"/>
          <w:rFonts w:cs="Arial"/>
          <w:b/>
          <w:bCs/>
          <w:sz w:val="22"/>
          <w:szCs w:val="22"/>
        </w:rPr>
        <w:br w:type="page"/>
      </w:r>
    </w:p>
    <w:p w14:paraId="149D1E9A" w14:textId="2EB93F6D" w:rsidR="00BE11F5" w:rsidRPr="00EF1652" w:rsidRDefault="00BE11F5" w:rsidP="00EF1652">
      <w:pPr>
        <w:pStyle w:val="Titre2"/>
        <w:rPr>
          <w:rStyle w:val="1TITRESECTIONLIGHT52"/>
          <w:rFonts w:ascii="Arial" w:hAnsi="Arial" w:cstheme="majorBidi"/>
          <w:color w:val="auto"/>
          <w:sz w:val="24"/>
          <w:szCs w:val="26"/>
        </w:rPr>
      </w:pPr>
      <w:r w:rsidRPr="00EF1652">
        <w:rPr>
          <w:rStyle w:val="1TITRESECTIONLIGHT52"/>
          <w:rFonts w:ascii="Arial" w:hAnsi="Arial" w:cstheme="majorBidi"/>
          <w:color w:val="auto"/>
          <w:sz w:val="24"/>
          <w:szCs w:val="26"/>
        </w:rPr>
        <w:lastRenderedPageBreak/>
        <w:t xml:space="preserve">1.1 Programme de soutien aux organismes communautaires (PSOC)  </w:t>
      </w:r>
    </w:p>
    <w:p w14:paraId="0D96E0E2" w14:textId="77777777" w:rsidR="00BE11F5" w:rsidRPr="0068456B" w:rsidRDefault="00BE11F5" w:rsidP="0068456B">
      <w:pPr>
        <w:tabs>
          <w:tab w:val="left" w:pos="142"/>
        </w:tabs>
        <w:ind w:left="142"/>
        <w:rPr>
          <w:rFonts w:cs="Arial"/>
        </w:rPr>
      </w:pPr>
    </w:p>
    <w:p w14:paraId="1ACA418D" w14:textId="5C41742B" w:rsidR="00EF1652" w:rsidRDefault="00BE11F5" w:rsidP="00EF1652">
      <w:pPr>
        <w:pStyle w:val="Titre3"/>
      </w:pPr>
      <w:r w:rsidRPr="00EF1652">
        <w:t xml:space="preserve">Le PSOC, c'est... </w:t>
      </w:r>
    </w:p>
    <w:p w14:paraId="6E4457E5" w14:textId="77777777" w:rsidR="00EF1652" w:rsidRPr="00EF1652" w:rsidRDefault="00EF1652" w:rsidP="00EF1652"/>
    <w:p w14:paraId="66698018" w14:textId="56128D6E" w:rsidR="00BE11F5" w:rsidRPr="0068456B" w:rsidRDefault="00BE11F5" w:rsidP="00F26164">
      <w:r w:rsidRPr="0068456B">
        <w:t>Un programme de financement généraliste pour les groupes d’action communautaire autonome en santé et service sociaux (voir 8 critères ci-dessous).</w:t>
      </w:r>
      <w:r w:rsidRPr="0068456B">
        <w:rPr>
          <w:color w:val="E74D4D"/>
        </w:rPr>
        <w:t xml:space="preserve"> </w:t>
      </w:r>
      <w:r w:rsidRPr="0068456B">
        <w:t xml:space="preserve">Le principal mode de financement à l’intérieur du PSOC est le financement à la mission global et celui-ci est récurent. Le PSOC est géré régionalement, par région administrative (île de Montréal). Un établissement (CIUSSS ou CISSS) est responsable du PSOC par région. </w:t>
      </w:r>
    </w:p>
    <w:p w14:paraId="1C77152A" w14:textId="20C89FD0" w:rsidR="00BE11F5" w:rsidRPr="00EF1652" w:rsidRDefault="00BE11F5" w:rsidP="00F26164">
      <w:r w:rsidRPr="0068456B">
        <w:t>À Montréal, le Service régional des activités communautaires du CIUSSS du Centre-Sud est responsable (CCSMTL) de tous les financements du PSOC.</w:t>
      </w:r>
    </w:p>
    <w:p w14:paraId="3DBD7BD6" w14:textId="6CC905E7" w:rsidR="00BE11F5" w:rsidRPr="00EF1652" w:rsidRDefault="00BE11F5" w:rsidP="00EF1652">
      <w:pPr>
        <w:pStyle w:val="Titre2"/>
        <w:rPr>
          <w:rStyle w:val="2Titresoussection"/>
          <w:rFonts w:ascii="Arial" w:hAnsi="Arial" w:cstheme="majorBidi"/>
          <w:caps w:val="0"/>
          <w:color w:val="auto"/>
          <w:sz w:val="24"/>
          <w:szCs w:val="26"/>
        </w:rPr>
      </w:pPr>
      <w:r w:rsidRPr="00EF1652">
        <w:rPr>
          <w:rStyle w:val="2Titresoussection"/>
          <w:rFonts w:ascii="Arial" w:hAnsi="Arial" w:cstheme="majorBidi"/>
          <w:caps w:val="0"/>
          <w:color w:val="auto"/>
          <w:sz w:val="24"/>
          <w:szCs w:val="26"/>
        </w:rPr>
        <w:t xml:space="preserve">1.2 </w:t>
      </w:r>
      <w:r w:rsidR="00EF1652">
        <w:rPr>
          <w:rStyle w:val="2Titresoussection"/>
          <w:rFonts w:ascii="Arial" w:hAnsi="Arial" w:cstheme="majorBidi"/>
          <w:caps w:val="0"/>
          <w:color w:val="auto"/>
          <w:sz w:val="24"/>
          <w:szCs w:val="26"/>
        </w:rPr>
        <w:t>L</w:t>
      </w:r>
      <w:r w:rsidR="00BF368B" w:rsidRPr="00EF1652">
        <w:rPr>
          <w:rStyle w:val="2Titresoussection"/>
          <w:rFonts w:ascii="Arial" w:hAnsi="Arial" w:cstheme="majorBidi"/>
          <w:caps w:val="0"/>
          <w:color w:val="auto"/>
          <w:sz w:val="24"/>
          <w:szCs w:val="26"/>
        </w:rPr>
        <w:t>’</w:t>
      </w:r>
      <w:r w:rsidRPr="00EF1652">
        <w:rPr>
          <w:rStyle w:val="2Titresoussection"/>
          <w:rFonts w:ascii="Arial" w:hAnsi="Arial" w:cstheme="majorBidi"/>
          <w:caps w:val="0"/>
          <w:color w:val="auto"/>
          <w:sz w:val="24"/>
          <w:szCs w:val="26"/>
        </w:rPr>
        <w:t>action communautaire autonome (ACA)</w:t>
      </w:r>
    </w:p>
    <w:p w14:paraId="791CEA02" w14:textId="77777777" w:rsidR="00EF1652" w:rsidRPr="00EF1652" w:rsidRDefault="00EF1652" w:rsidP="00EF1652"/>
    <w:p w14:paraId="1391DF6C" w14:textId="77777777" w:rsidR="00BE11F5" w:rsidRPr="0068456B" w:rsidRDefault="00BE11F5" w:rsidP="0068456B">
      <w:pPr>
        <w:pStyle w:val="Paragraphedeliste"/>
        <w:numPr>
          <w:ilvl w:val="0"/>
          <w:numId w:val="9"/>
        </w:numPr>
        <w:tabs>
          <w:tab w:val="left" w:pos="142"/>
        </w:tabs>
        <w:ind w:left="142" w:firstLine="0"/>
        <w:rPr>
          <w:rStyle w:val="texte12medium"/>
          <w:rFonts w:ascii="Arial" w:hAnsi="Arial" w:cs="Arial"/>
          <w:color w:val="auto"/>
          <w:sz w:val="22"/>
          <w:szCs w:val="22"/>
        </w:rPr>
      </w:pPr>
      <w:r w:rsidRPr="0068456B">
        <w:rPr>
          <w:rStyle w:val="texte12medium"/>
          <w:rFonts w:ascii="Arial" w:hAnsi="Arial" w:cs="Arial"/>
          <w:color w:val="auto"/>
          <w:sz w:val="22"/>
          <w:szCs w:val="22"/>
        </w:rPr>
        <w:t>Par et pour les gens de la communauté</w:t>
      </w:r>
    </w:p>
    <w:p w14:paraId="5E34FB4A" w14:textId="41B1F2F9" w:rsidR="00BE11F5" w:rsidRPr="0068456B" w:rsidRDefault="00BE11F5" w:rsidP="0068456B">
      <w:pPr>
        <w:pStyle w:val="Paragraphedeliste"/>
        <w:numPr>
          <w:ilvl w:val="0"/>
          <w:numId w:val="9"/>
        </w:numPr>
        <w:tabs>
          <w:tab w:val="left" w:pos="142"/>
        </w:tabs>
        <w:ind w:left="142" w:firstLine="0"/>
        <w:rPr>
          <w:rStyle w:val="texte12medium"/>
          <w:rFonts w:ascii="Arial" w:hAnsi="Arial" w:cs="Arial"/>
          <w:color w:val="auto"/>
          <w:sz w:val="22"/>
          <w:szCs w:val="22"/>
        </w:rPr>
      </w:pPr>
      <w:r w:rsidRPr="0068456B">
        <w:rPr>
          <w:rStyle w:val="texte12medium"/>
          <w:rFonts w:ascii="Arial" w:hAnsi="Arial" w:cs="Arial"/>
          <w:color w:val="auto"/>
          <w:sz w:val="22"/>
          <w:szCs w:val="22"/>
        </w:rPr>
        <w:t>Vise la transformation sociale </w:t>
      </w:r>
    </w:p>
    <w:p w14:paraId="3199238B" w14:textId="62C31B57" w:rsidR="00BE11F5" w:rsidRPr="0068456B" w:rsidRDefault="00BE11F5" w:rsidP="0068456B">
      <w:pPr>
        <w:pStyle w:val="Paragraphedeliste"/>
        <w:numPr>
          <w:ilvl w:val="0"/>
          <w:numId w:val="9"/>
        </w:numPr>
        <w:tabs>
          <w:tab w:val="left" w:pos="142"/>
        </w:tabs>
        <w:ind w:left="142" w:firstLine="0"/>
        <w:rPr>
          <w:rStyle w:val="texte12medium"/>
          <w:rFonts w:ascii="Arial" w:hAnsi="Arial" w:cs="Arial"/>
          <w:color w:val="auto"/>
          <w:sz w:val="22"/>
          <w:szCs w:val="22"/>
        </w:rPr>
      </w:pPr>
      <w:r w:rsidRPr="0068456B">
        <w:rPr>
          <w:rStyle w:val="texte12medium"/>
          <w:rFonts w:ascii="Arial" w:hAnsi="Arial" w:cs="Arial"/>
          <w:color w:val="auto"/>
          <w:sz w:val="22"/>
          <w:szCs w:val="22"/>
        </w:rPr>
        <w:t>Vise l’améliore les conditions de vie </w:t>
      </w:r>
    </w:p>
    <w:p w14:paraId="5AF56748" w14:textId="71FCC420" w:rsidR="00BE11F5" w:rsidRPr="0068456B" w:rsidRDefault="00BE11F5" w:rsidP="0068456B">
      <w:pPr>
        <w:pStyle w:val="Paragraphedeliste"/>
        <w:numPr>
          <w:ilvl w:val="0"/>
          <w:numId w:val="9"/>
        </w:numPr>
        <w:tabs>
          <w:tab w:val="left" w:pos="142"/>
        </w:tabs>
        <w:ind w:left="142" w:firstLine="0"/>
        <w:rPr>
          <w:rStyle w:val="texte12medium"/>
          <w:rFonts w:ascii="Arial" w:hAnsi="Arial" w:cs="Arial"/>
          <w:color w:val="auto"/>
          <w:sz w:val="22"/>
          <w:szCs w:val="22"/>
        </w:rPr>
      </w:pPr>
      <w:r w:rsidRPr="0068456B">
        <w:rPr>
          <w:rStyle w:val="texte12medium"/>
          <w:rFonts w:ascii="Arial" w:hAnsi="Arial" w:cs="Arial"/>
          <w:color w:val="auto"/>
          <w:sz w:val="22"/>
          <w:szCs w:val="22"/>
        </w:rPr>
        <w:t>Défend les droits et combat les discriminations</w:t>
      </w:r>
    </w:p>
    <w:p w14:paraId="1388228E" w14:textId="08FCF292" w:rsidR="00BE11F5" w:rsidRPr="0068456B" w:rsidRDefault="00BE11F5" w:rsidP="0068456B">
      <w:pPr>
        <w:pStyle w:val="Paragraphedeliste"/>
        <w:numPr>
          <w:ilvl w:val="0"/>
          <w:numId w:val="9"/>
        </w:numPr>
        <w:tabs>
          <w:tab w:val="left" w:pos="142"/>
        </w:tabs>
        <w:ind w:left="142" w:firstLine="0"/>
        <w:rPr>
          <w:rStyle w:val="texte12medium"/>
          <w:rFonts w:ascii="Arial" w:hAnsi="Arial" w:cs="Arial"/>
          <w:color w:val="auto"/>
          <w:sz w:val="22"/>
          <w:szCs w:val="22"/>
        </w:rPr>
      </w:pPr>
      <w:r w:rsidRPr="0068456B">
        <w:rPr>
          <w:rStyle w:val="texte12medium"/>
          <w:rFonts w:ascii="Arial" w:hAnsi="Arial" w:cs="Arial"/>
          <w:color w:val="auto"/>
          <w:sz w:val="22"/>
          <w:szCs w:val="22"/>
        </w:rPr>
        <w:t>Favorise la participation citoyenne</w:t>
      </w:r>
    </w:p>
    <w:p w14:paraId="322E1C2F" w14:textId="6AF270BA" w:rsidR="00BE11F5" w:rsidRPr="0068456B" w:rsidRDefault="00BE11F5" w:rsidP="0068456B">
      <w:pPr>
        <w:pStyle w:val="Paragraphedeliste"/>
        <w:numPr>
          <w:ilvl w:val="0"/>
          <w:numId w:val="9"/>
        </w:numPr>
        <w:tabs>
          <w:tab w:val="left" w:pos="142"/>
        </w:tabs>
        <w:ind w:left="142" w:firstLine="0"/>
        <w:rPr>
          <w:rFonts w:cs="Arial"/>
        </w:rPr>
      </w:pPr>
      <w:r w:rsidRPr="0068456B">
        <w:rPr>
          <w:rStyle w:val="texte12medium"/>
          <w:rFonts w:ascii="Arial" w:hAnsi="Arial" w:cs="Arial"/>
          <w:color w:val="auto"/>
          <w:sz w:val="22"/>
          <w:szCs w:val="22"/>
        </w:rPr>
        <w:t>Promeut l’amélioration des lois et des politiques publiques</w:t>
      </w:r>
    </w:p>
    <w:p w14:paraId="38F85877" w14:textId="77777777" w:rsidR="00BE11F5" w:rsidRPr="0068456B" w:rsidRDefault="00BE11F5" w:rsidP="0068456B">
      <w:pPr>
        <w:tabs>
          <w:tab w:val="left" w:pos="142"/>
        </w:tabs>
        <w:ind w:left="142"/>
        <w:rPr>
          <w:rFonts w:cs="Arial"/>
        </w:rPr>
      </w:pPr>
    </w:p>
    <w:p w14:paraId="05D1F758" w14:textId="446295BE" w:rsidR="00BE11F5" w:rsidRPr="00EF1652" w:rsidRDefault="00BE11F5" w:rsidP="00EF1652">
      <w:pPr>
        <w:pStyle w:val="Titre3"/>
      </w:pPr>
      <w:r w:rsidRPr="00EF1652">
        <w:t xml:space="preserve">Les critères de </w:t>
      </w:r>
      <w:r w:rsidR="00BF368B" w:rsidRPr="00EF1652">
        <w:t>l’</w:t>
      </w:r>
      <w:r w:rsidR="0068456B" w:rsidRPr="00EF1652">
        <w:t>AC</w:t>
      </w:r>
      <w:r w:rsidR="00BF368B" w:rsidRPr="00EF1652">
        <w:t xml:space="preserve"> </w:t>
      </w:r>
      <w:r w:rsidRPr="00EF1652">
        <w:t xml:space="preserve">(4) et </w:t>
      </w:r>
      <w:r w:rsidR="0068456B" w:rsidRPr="00EF1652">
        <w:t>l</w:t>
      </w:r>
      <w:r w:rsidRPr="00EF1652">
        <w:t>'ACA (8)</w:t>
      </w:r>
    </w:p>
    <w:p w14:paraId="2E6B57F0" w14:textId="77777777" w:rsidR="00384242" w:rsidRPr="0068456B" w:rsidRDefault="00384242" w:rsidP="0068456B">
      <w:pPr>
        <w:tabs>
          <w:tab w:val="left" w:pos="142"/>
        </w:tabs>
        <w:ind w:left="142"/>
        <w:rPr>
          <w:rFonts w:cs="Arial"/>
          <w:b/>
          <w:bCs/>
        </w:rPr>
      </w:pPr>
    </w:p>
    <w:p w14:paraId="46E28E17" w14:textId="651D419F" w:rsidR="00BE11F5" w:rsidRPr="0068456B" w:rsidRDefault="00BE11F5" w:rsidP="00EF1652">
      <w:pPr>
        <w:pStyle w:val="Titre3"/>
      </w:pPr>
      <w:r w:rsidRPr="0068456B">
        <w:t>Action communautaire (4 critères)</w:t>
      </w:r>
    </w:p>
    <w:p w14:paraId="6D7B5A14" w14:textId="77777777" w:rsidR="005F0EBD" w:rsidRDefault="00BE11F5" w:rsidP="005F0EBD">
      <w:pPr>
        <w:tabs>
          <w:tab w:val="left" w:pos="142"/>
        </w:tabs>
        <w:autoSpaceDE w:val="0"/>
        <w:autoSpaceDN w:val="0"/>
        <w:adjustRightInd w:val="0"/>
        <w:spacing w:after="0" w:line="288" w:lineRule="auto"/>
        <w:ind w:left="142"/>
        <w:textAlignment w:val="center"/>
        <w:rPr>
          <w:rFonts w:cs="Arial"/>
          <w:color w:val="000000"/>
          <w:kern w:val="0"/>
        </w:rPr>
      </w:pPr>
      <w:r w:rsidRPr="00BE11F5">
        <w:rPr>
          <w:rFonts w:cs="Arial"/>
          <w:b/>
          <w:bCs/>
          <w:color w:val="000000"/>
          <w:kern w:val="0"/>
        </w:rPr>
        <w:t xml:space="preserve">1. </w:t>
      </w:r>
      <w:r w:rsidRPr="00BE11F5">
        <w:rPr>
          <w:rFonts w:cs="Arial"/>
          <w:color w:val="000000"/>
          <w:kern w:val="0"/>
        </w:rPr>
        <w:t>Être un organisme sans but lucratif</w:t>
      </w:r>
    </w:p>
    <w:p w14:paraId="251E193A" w14:textId="77777777" w:rsidR="005F0EBD" w:rsidRDefault="00BE11F5" w:rsidP="005F0EBD">
      <w:pPr>
        <w:tabs>
          <w:tab w:val="left" w:pos="142"/>
        </w:tabs>
        <w:autoSpaceDE w:val="0"/>
        <w:autoSpaceDN w:val="0"/>
        <w:adjustRightInd w:val="0"/>
        <w:spacing w:after="0" w:line="288" w:lineRule="auto"/>
        <w:ind w:left="142"/>
        <w:textAlignment w:val="center"/>
        <w:rPr>
          <w:rFonts w:cs="Arial"/>
          <w:color w:val="000000"/>
          <w:kern w:val="0"/>
        </w:rPr>
      </w:pPr>
      <w:r w:rsidRPr="0068456B">
        <w:rPr>
          <w:rFonts w:cs="Arial"/>
          <w:b/>
          <w:bCs/>
        </w:rPr>
        <w:t xml:space="preserve">2. </w:t>
      </w:r>
      <w:r w:rsidRPr="0068456B">
        <w:rPr>
          <w:rFonts w:cs="Arial"/>
        </w:rPr>
        <w:t>Être enraciné dans la communauté</w:t>
      </w:r>
    </w:p>
    <w:p w14:paraId="3095D71C" w14:textId="7B1D10E5" w:rsidR="005F0EBD" w:rsidRDefault="00BE11F5" w:rsidP="005F0EBD">
      <w:pPr>
        <w:tabs>
          <w:tab w:val="left" w:pos="142"/>
        </w:tabs>
        <w:autoSpaceDE w:val="0"/>
        <w:autoSpaceDN w:val="0"/>
        <w:adjustRightInd w:val="0"/>
        <w:spacing w:after="0" w:line="288" w:lineRule="auto"/>
        <w:ind w:left="142"/>
        <w:textAlignment w:val="center"/>
        <w:rPr>
          <w:rFonts w:cs="Arial"/>
          <w:color w:val="000000"/>
          <w:kern w:val="0"/>
        </w:rPr>
      </w:pPr>
      <w:r w:rsidRPr="00BE11F5">
        <w:rPr>
          <w:rFonts w:cs="Arial"/>
          <w:b/>
          <w:bCs/>
          <w:color w:val="000000"/>
          <w:kern w:val="0"/>
        </w:rPr>
        <w:t xml:space="preserve">3. </w:t>
      </w:r>
      <w:r w:rsidRPr="00BE11F5">
        <w:rPr>
          <w:rFonts w:cs="Arial"/>
          <w:color w:val="000000"/>
          <w:kern w:val="0"/>
        </w:rPr>
        <w:t>Entretenir une vie associative et démocratique</w:t>
      </w:r>
    </w:p>
    <w:p w14:paraId="03281D22" w14:textId="0EBA9F9D" w:rsidR="005F0EBD" w:rsidRPr="0068456B" w:rsidRDefault="00BE11F5" w:rsidP="005F0EBD">
      <w:pPr>
        <w:tabs>
          <w:tab w:val="left" w:pos="142"/>
        </w:tabs>
        <w:ind w:left="142"/>
        <w:rPr>
          <w:rFonts w:cs="Arial"/>
          <w:color w:val="000000"/>
          <w:kern w:val="0"/>
        </w:rPr>
      </w:pPr>
      <w:r w:rsidRPr="00BE11F5">
        <w:rPr>
          <w:rFonts w:cs="Arial"/>
          <w:b/>
          <w:bCs/>
          <w:color w:val="000000"/>
          <w:kern w:val="0"/>
        </w:rPr>
        <w:t xml:space="preserve">4. </w:t>
      </w:r>
      <w:r w:rsidRPr="00BE11F5">
        <w:rPr>
          <w:rFonts w:cs="Arial"/>
          <w:color w:val="000000"/>
          <w:kern w:val="0"/>
        </w:rPr>
        <w:t>Être autonome ou libre de déterminer sa mission, ses approches, ses pratiques et ses orientations</w:t>
      </w:r>
    </w:p>
    <w:p w14:paraId="1266255A" w14:textId="27B324C3" w:rsidR="00BE11F5" w:rsidRPr="00BE11F5" w:rsidRDefault="00BE11F5" w:rsidP="00EF1652">
      <w:pPr>
        <w:pStyle w:val="Titre3"/>
      </w:pPr>
      <w:r w:rsidRPr="0068456B">
        <w:t>Action communautaire autonome (8 critères)</w:t>
      </w:r>
      <w:r w:rsidR="00174F5B">
        <w:t>*</w:t>
      </w:r>
    </w:p>
    <w:p w14:paraId="2A78AA6E" w14:textId="77777777" w:rsidR="00BE11F5" w:rsidRPr="00BE11F5" w:rsidRDefault="00BE11F5" w:rsidP="0068456B">
      <w:pPr>
        <w:tabs>
          <w:tab w:val="left" w:pos="142"/>
        </w:tabs>
        <w:autoSpaceDE w:val="0"/>
        <w:autoSpaceDN w:val="0"/>
        <w:adjustRightInd w:val="0"/>
        <w:spacing w:after="0" w:line="288" w:lineRule="auto"/>
        <w:ind w:left="142"/>
        <w:textAlignment w:val="center"/>
        <w:rPr>
          <w:rFonts w:cs="Arial"/>
          <w:color w:val="000000"/>
          <w:kern w:val="0"/>
        </w:rPr>
      </w:pPr>
      <w:r w:rsidRPr="00BE11F5">
        <w:rPr>
          <w:rFonts w:cs="Arial"/>
          <w:b/>
          <w:bCs/>
          <w:color w:val="000000"/>
          <w:kern w:val="0"/>
        </w:rPr>
        <w:t xml:space="preserve">5. </w:t>
      </w:r>
      <w:r w:rsidRPr="00BE11F5">
        <w:rPr>
          <w:rFonts w:cs="Arial"/>
          <w:color w:val="000000"/>
          <w:kern w:val="0"/>
        </w:rPr>
        <w:t>Être dirigé par un conseil d’administration (CA) indépendant du réseau public</w:t>
      </w:r>
    </w:p>
    <w:p w14:paraId="722F1087" w14:textId="77777777" w:rsidR="00BE11F5" w:rsidRPr="00BE11F5" w:rsidRDefault="00BE11F5" w:rsidP="0068456B">
      <w:pPr>
        <w:tabs>
          <w:tab w:val="left" w:pos="142"/>
        </w:tabs>
        <w:autoSpaceDE w:val="0"/>
        <w:autoSpaceDN w:val="0"/>
        <w:adjustRightInd w:val="0"/>
        <w:spacing w:after="0" w:line="288" w:lineRule="auto"/>
        <w:ind w:left="142"/>
        <w:textAlignment w:val="center"/>
        <w:rPr>
          <w:rFonts w:cs="Arial"/>
          <w:color w:val="000000"/>
          <w:kern w:val="0"/>
        </w:rPr>
      </w:pPr>
      <w:r w:rsidRPr="00BE11F5">
        <w:rPr>
          <w:rFonts w:cs="Arial"/>
          <w:b/>
          <w:bCs/>
          <w:color w:val="000000"/>
          <w:kern w:val="0"/>
        </w:rPr>
        <w:t xml:space="preserve">6. </w:t>
      </w:r>
      <w:r w:rsidRPr="00BE11F5">
        <w:rPr>
          <w:rFonts w:cs="Arial"/>
          <w:color w:val="000000"/>
          <w:kern w:val="0"/>
        </w:rPr>
        <w:t>Avoir été constitué à l’initiative des gens de la communauté</w:t>
      </w:r>
    </w:p>
    <w:p w14:paraId="129A11B1" w14:textId="12E22C1B" w:rsidR="00BE11F5" w:rsidRPr="00BE11F5" w:rsidRDefault="00BE11F5" w:rsidP="0068456B">
      <w:pPr>
        <w:tabs>
          <w:tab w:val="left" w:pos="142"/>
        </w:tabs>
        <w:autoSpaceDE w:val="0"/>
        <w:autoSpaceDN w:val="0"/>
        <w:adjustRightInd w:val="0"/>
        <w:spacing w:after="0" w:line="288" w:lineRule="auto"/>
        <w:ind w:left="142"/>
        <w:textAlignment w:val="center"/>
        <w:rPr>
          <w:rFonts w:cs="Arial"/>
          <w:color w:val="000000"/>
          <w:kern w:val="0"/>
        </w:rPr>
      </w:pPr>
      <w:r w:rsidRPr="00BE11F5">
        <w:rPr>
          <w:rFonts w:cs="Arial"/>
          <w:b/>
          <w:bCs/>
          <w:color w:val="000000"/>
          <w:kern w:val="0"/>
        </w:rPr>
        <w:t xml:space="preserve">7. </w:t>
      </w:r>
      <w:r w:rsidRPr="00BE11F5">
        <w:rPr>
          <w:rFonts w:cs="Arial"/>
          <w:color w:val="000000"/>
          <w:kern w:val="0"/>
        </w:rPr>
        <w:t>Avoir une mission sociale propre à l’organisme et favorisant la transformation sociale</w:t>
      </w:r>
    </w:p>
    <w:p w14:paraId="43C7C181" w14:textId="5201583C" w:rsidR="00BE11F5" w:rsidRDefault="00BE11F5" w:rsidP="00174F5B">
      <w:pPr>
        <w:tabs>
          <w:tab w:val="left" w:pos="142"/>
        </w:tabs>
        <w:ind w:left="142"/>
        <w:rPr>
          <w:rFonts w:cs="Arial"/>
        </w:rPr>
      </w:pPr>
      <w:r w:rsidRPr="0068456B">
        <w:rPr>
          <w:rFonts w:cs="Arial"/>
          <w:b/>
          <w:bCs/>
          <w:color w:val="000000"/>
          <w:kern w:val="0"/>
        </w:rPr>
        <w:t xml:space="preserve">8. </w:t>
      </w:r>
      <w:r w:rsidRPr="0068456B">
        <w:rPr>
          <w:rFonts w:cs="Arial"/>
          <w:color w:val="000000"/>
          <w:kern w:val="0"/>
        </w:rPr>
        <w:t>Avoir des pratiques citoyennes, des approches larges axées sur la globalité des situations problématiques abordées</w:t>
      </w:r>
    </w:p>
    <w:p w14:paraId="357291EA" w14:textId="0CF9460F" w:rsidR="00174F5B" w:rsidRPr="00174F5B" w:rsidRDefault="00174F5B" w:rsidP="00174F5B">
      <w:pPr>
        <w:tabs>
          <w:tab w:val="left" w:pos="142"/>
        </w:tabs>
        <w:rPr>
          <w:rFonts w:cs="Arial"/>
        </w:rPr>
      </w:pPr>
      <w:r>
        <w:rPr>
          <w:rFonts w:cs="Arial"/>
        </w:rPr>
        <w:t>*</w:t>
      </w:r>
      <w:r w:rsidRPr="00174F5B">
        <w:rPr>
          <w:rFonts w:cs="Arial"/>
        </w:rPr>
        <w:t>Pour être financés au PSOC à la mission</w:t>
      </w:r>
      <w:r>
        <w:rPr>
          <w:rFonts w:cs="Arial"/>
        </w:rPr>
        <w:t xml:space="preserve"> globale</w:t>
      </w:r>
      <w:r w:rsidRPr="00174F5B">
        <w:rPr>
          <w:rFonts w:cs="Arial"/>
        </w:rPr>
        <w:t>, les groupes communautaires devaient respecter 6 critères de l’ACA et tendre vers les critères 6 et 7. Le nouveau cadre prévoit que les groupes auront jusqu’en 2028 pour démontrer qu’ils répondent à l’ensemble des 8 critères.</w:t>
      </w:r>
    </w:p>
    <w:p w14:paraId="00BB79DF" w14:textId="77777777" w:rsidR="00174F5B" w:rsidRPr="0068456B" w:rsidRDefault="00174F5B" w:rsidP="00174F5B">
      <w:pPr>
        <w:tabs>
          <w:tab w:val="left" w:pos="142"/>
        </w:tabs>
        <w:rPr>
          <w:rFonts w:cs="Arial"/>
        </w:rPr>
      </w:pPr>
    </w:p>
    <w:p w14:paraId="3F38C825" w14:textId="5A3E6416" w:rsidR="00BE11F5" w:rsidRPr="00EF1652" w:rsidRDefault="00BE11F5" w:rsidP="00EF1652">
      <w:pPr>
        <w:pStyle w:val="Titre2"/>
        <w:rPr>
          <w:rStyle w:val="2Titresoussection"/>
          <w:rFonts w:ascii="Arial" w:hAnsi="Arial" w:cstheme="majorBidi"/>
          <w:caps w:val="0"/>
          <w:color w:val="auto"/>
          <w:sz w:val="24"/>
          <w:szCs w:val="26"/>
        </w:rPr>
      </w:pPr>
      <w:r w:rsidRPr="00EF1652">
        <w:rPr>
          <w:rStyle w:val="2Titresoussection"/>
          <w:rFonts w:ascii="Arial" w:hAnsi="Arial" w:cstheme="majorBidi"/>
          <w:caps w:val="0"/>
          <w:color w:val="auto"/>
          <w:sz w:val="24"/>
          <w:szCs w:val="26"/>
        </w:rPr>
        <w:t xml:space="preserve">1.3 Documents gouvernementaux qui régissent les financements </w:t>
      </w:r>
      <w:r w:rsidR="00BF368B" w:rsidRPr="00EF1652">
        <w:rPr>
          <w:rStyle w:val="2Titresoussection"/>
          <w:rFonts w:ascii="Arial" w:hAnsi="Arial" w:cstheme="majorBidi"/>
          <w:caps w:val="0"/>
          <w:color w:val="auto"/>
          <w:sz w:val="24"/>
          <w:szCs w:val="26"/>
        </w:rPr>
        <w:t>d’</w:t>
      </w:r>
      <w:r w:rsidR="0068456B" w:rsidRPr="00EF1652">
        <w:rPr>
          <w:rStyle w:val="2Titresoussection"/>
          <w:rFonts w:ascii="Arial" w:hAnsi="Arial" w:cstheme="majorBidi"/>
          <w:caps w:val="0"/>
          <w:color w:val="auto"/>
          <w:sz w:val="24"/>
          <w:szCs w:val="26"/>
        </w:rPr>
        <w:t>ACA</w:t>
      </w:r>
    </w:p>
    <w:p w14:paraId="6D000A0F" w14:textId="77777777" w:rsidR="00BE11F5" w:rsidRPr="0068456B" w:rsidRDefault="00BE11F5" w:rsidP="0068456B">
      <w:pPr>
        <w:tabs>
          <w:tab w:val="left" w:pos="142"/>
        </w:tabs>
        <w:ind w:left="142"/>
        <w:rPr>
          <w:rFonts w:cs="Arial"/>
          <w:b/>
          <w:bCs/>
        </w:rPr>
      </w:pPr>
    </w:p>
    <w:tbl>
      <w:tblPr>
        <w:tblStyle w:val="Grilledutableau"/>
        <w:tblW w:w="0" w:type="auto"/>
        <w:tblLook w:val="04A0" w:firstRow="1" w:lastRow="0" w:firstColumn="1" w:lastColumn="0" w:noHBand="0" w:noVBand="1"/>
      </w:tblPr>
      <w:tblGrid>
        <w:gridCol w:w="4106"/>
        <w:gridCol w:w="4596"/>
      </w:tblGrid>
      <w:tr w:rsidR="00384242" w:rsidRPr="0068456B" w14:paraId="30CBB85B" w14:textId="77777777" w:rsidTr="005F0EBD">
        <w:tc>
          <w:tcPr>
            <w:tcW w:w="4106" w:type="dxa"/>
          </w:tcPr>
          <w:p w14:paraId="0D2F2CE3" w14:textId="13B4F162" w:rsidR="00384242" w:rsidRPr="00EF1652" w:rsidRDefault="0068456B" w:rsidP="00EF1652">
            <w:pPr>
              <w:pStyle w:val="Titre3"/>
              <w:rPr>
                <w:rStyle w:val="texte14MediumCRITERES"/>
                <w:rFonts w:ascii="Arial" w:hAnsi="Arial" w:cs="Arial"/>
                <w:caps/>
                <w:sz w:val="22"/>
                <w:szCs w:val="22"/>
              </w:rPr>
            </w:pPr>
            <w:r w:rsidRPr="00EF1652">
              <w:rPr>
                <w:rStyle w:val="texte14MediumCRITERES"/>
                <w:rFonts w:ascii="Arial" w:hAnsi="Arial" w:cs="Arial"/>
                <w:sz w:val="22"/>
                <w:szCs w:val="22"/>
              </w:rPr>
              <w:lastRenderedPageBreak/>
              <w:t>Instance gouvernementale responsable</w:t>
            </w:r>
          </w:p>
          <w:p w14:paraId="0C202F2E" w14:textId="77777777" w:rsidR="00384242" w:rsidRPr="00EF1652" w:rsidRDefault="00384242" w:rsidP="00EF1652">
            <w:pPr>
              <w:pStyle w:val="Titre3"/>
            </w:pPr>
          </w:p>
        </w:tc>
        <w:tc>
          <w:tcPr>
            <w:tcW w:w="4596" w:type="dxa"/>
          </w:tcPr>
          <w:p w14:paraId="49BE9E4C" w14:textId="1071FC8A" w:rsidR="00384242" w:rsidRPr="00EF1652" w:rsidRDefault="0068456B" w:rsidP="00EF1652">
            <w:pPr>
              <w:pStyle w:val="Titre3"/>
            </w:pPr>
            <w:r w:rsidRPr="00EF1652">
              <w:rPr>
                <w:rStyle w:val="texte14MediumCRITERES"/>
                <w:rFonts w:ascii="Arial" w:hAnsi="Arial" w:cs="Arial"/>
                <w:sz w:val="22"/>
                <w:szCs w:val="22"/>
              </w:rPr>
              <w:t>Interlocuteur</w:t>
            </w:r>
            <w:r w:rsidR="00384242" w:rsidRPr="00EF1652">
              <w:rPr>
                <w:rStyle w:val="texte14MediumCRITERES"/>
                <w:rFonts w:ascii="Arial" w:hAnsi="Arial" w:cs="Arial"/>
                <w:caps/>
                <w:sz w:val="22"/>
                <w:szCs w:val="22"/>
              </w:rPr>
              <w:t xml:space="preserve"> </w:t>
            </w:r>
            <w:r w:rsidRPr="00EF1652">
              <w:rPr>
                <w:rStyle w:val="texte14MediumCRITERES"/>
                <w:rFonts w:ascii="Arial" w:hAnsi="Arial" w:cs="Arial"/>
                <w:sz w:val="22"/>
                <w:szCs w:val="22"/>
              </w:rPr>
              <w:t>(vis-à-vis qui représente le milieu communautaire)</w:t>
            </w:r>
          </w:p>
        </w:tc>
      </w:tr>
      <w:tr w:rsidR="00384242" w:rsidRPr="0068456B" w14:paraId="15CDAD6C" w14:textId="77777777" w:rsidTr="005F0EBD">
        <w:tc>
          <w:tcPr>
            <w:tcW w:w="4106" w:type="dxa"/>
          </w:tcPr>
          <w:p w14:paraId="170C70A1"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MSSS</w:t>
            </w:r>
          </w:p>
          <w:p w14:paraId="53499366" w14:textId="5C107BA7" w:rsidR="00384242" w:rsidRPr="0068456B" w:rsidRDefault="00384242" w:rsidP="0068456B">
            <w:pPr>
              <w:pStyle w:val="Aucunstyle"/>
              <w:numPr>
                <w:ilvl w:val="0"/>
                <w:numId w:val="6"/>
              </w:numPr>
              <w:tabs>
                <w:tab w:val="left" w:pos="142"/>
              </w:tabs>
              <w:ind w:left="142" w:firstLine="0"/>
              <w:rPr>
                <w:rStyle w:val="texte14MediumCRITERES"/>
                <w:rFonts w:ascii="Arial" w:hAnsi="Arial" w:cs="Arial"/>
                <w:sz w:val="22"/>
                <w:szCs w:val="22"/>
                <w:lang w:val="fr-CA"/>
              </w:rPr>
            </w:pPr>
            <w:r w:rsidRPr="0068456B">
              <w:rPr>
                <w:rStyle w:val="texte14MediumCRITERES"/>
                <w:rFonts w:ascii="Arial" w:hAnsi="Arial" w:cs="Arial"/>
                <w:sz w:val="22"/>
                <w:szCs w:val="22"/>
                <w:lang w:val="fr-CA"/>
              </w:rPr>
              <w:t xml:space="preserve">Politique de reconnaissance de l’action communautaire </w:t>
            </w:r>
          </w:p>
          <w:p w14:paraId="48A891C3" w14:textId="7F649FFD" w:rsidR="00384242" w:rsidRPr="0068456B" w:rsidRDefault="00384242" w:rsidP="0068456B">
            <w:pPr>
              <w:pStyle w:val="Aucunstyle"/>
              <w:numPr>
                <w:ilvl w:val="0"/>
                <w:numId w:val="6"/>
              </w:numPr>
              <w:tabs>
                <w:tab w:val="left" w:pos="142"/>
              </w:tabs>
              <w:ind w:left="142" w:firstLine="0"/>
              <w:rPr>
                <w:rStyle w:val="texte14MediumCRITERES"/>
                <w:rFonts w:ascii="Arial" w:hAnsi="Arial" w:cs="Arial"/>
                <w:sz w:val="22"/>
                <w:szCs w:val="22"/>
                <w:lang w:val="fr-CA"/>
              </w:rPr>
            </w:pPr>
            <w:r w:rsidRPr="0068456B">
              <w:rPr>
                <w:rStyle w:val="texte14MediumCRITERES"/>
                <w:rFonts w:ascii="Arial" w:hAnsi="Arial" w:cs="Arial"/>
                <w:sz w:val="22"/>
                <w:szCs w:val="22"/>
                <w:lang w:val="fr-CA"/>
              </w:rPr>
              <w:t>Cadre de référence en matière d'action communautaire</w:t>
            </w:r>
          </w:p>
          <w:p w14:paraId="126C405F" w14:textId="7AD43F9E" w:rsidR="00384242" w:rsidRPr="0068456B" w:rsidRDefault="00384242" w:rsidP="0068456B">
            <w:pPr>
              <w:pStyle w:val="Aucunstyle"/>
              <w:numPr>
                <w:ilvl w:val="0"/>
                <w:numId w:val="6"/>
              </w:numPr>
              <w:tabs>
                <w:tab w:val="left" w:pos="142"/>
              </w:tabs>
              <w:ind w:left="142" w:firstLine="0"/>
              <w:rPr>
                <w:rFonts w:ascii="Arial" w:hAnsi="Arial" w:cs="Arial"/>
                <w:sz w:val="22"/>
                <w:szCs w:val="22"/>
                <w:lang w:val="fr-CA"/>
              </w:rPr>
            </w:pPr>
            <w:r w:rsidRPr="0068456B">
              <w:rPr>
                <w:rStyle w:val="texte14MediumCRITERES"/>
                <w:rFonts w:ascii="Arial" w:hAnsi="Arial" w:cs="Arial"/>
                <w:sz w:val="22"/>
                <w:szCs w:val="22"/>
                <w:lang w:val="fr-CA"/>
              </w:rPr>
              <w:t>Plan d’action gouvernemental en action communautaire</w:t>
            </w:r>
          </w:p>
        </w:tc>
        <w:tc>
          <w:tcPr>
            <w:tcW w:w="4596" w:type="dxa"/>
          </w:tcPr>
          <w:p w14:paraId="0156D273"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 xml:space="preserve">RQ-ACA </w:t>
            </w:r>
          </w:p>
          <w:p w14:paraId="0375BDEC" w14:textId="276C5071"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 xml:space="preserve">Réseau québécois de l'action communautaire autonome </w:t>
            </w:r>
          </w:p>
          <w:p w14:paraId="5DEE30A9" w14:textId="77777777" w:rsidR="00384242" w:rsidRPr="0068456B" w:rsidRDefault="00384242" w:rsidP="0068456B">
            <w:pPr>
              <w:tabs>
                <w:tab w:val="left" w:pos="142"/>
              </w:tabs>
              <w:ind w:left="142"/>
              <w:rPr>
                <w:rFonts w:cs="Arial"/>
              </w:rPr>
            </w:pPr>
          </w:p>
        </w:tc>
      </w:tr>
      <w:tr w:rsidR="00384242" w:rsidRPr="0068456B" w14:paraId="16DFD993" w14:textId="77777777" w:rsidTr="005F0EBD">
        <w:tc>
          <w:tcPr>
            <w:tcW w:w="4106" w:type="dxa"/>
          </w:tcPr>
          <w:p w14:paraId="5E9024B4"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 xml:space="preserve">MSSS </w:t>
            </w:r>
          </w:p>
          <w:p w14:paraId="5ADD0101" w14:textId="77777777" w:rsidR="00384242" w:rsidRPr="0068456B" w:rsidRDefault="00384242" w:rsidP="0068456B">
            <w:pPr>
              <w:pStyle w:val="Aucunstyle"/>
              <w:numPr>
                <w:ilvl w:val="0"/>
                <w:numId w:val="7"/>
              </w:numPr>
              <w:tabs>
                <w:tab w:val="left" w:pos="142"/>
              </w:tabs>
              <w:ind w:left="142" w:firstLine="0"/>
              <w:rPr>
                <w:rStyle w:val="texte14MediumCRITERES"/>
                <w:rFonts w:ascii="Arial" w:hAnsi="Arial" w:cs="Arial"/>
                <w:sz w:val="22"/>
                <w:szCs w:val="22"/>
                <w:lang w:val="fr-CA"/>
              </w:rPr>
            </w:pPr>
            <w:r w:rsidRPr="0068456B">
              <w:rPr>
                <w:rStyle w:val="texte14MediumCRITERES"/>
                <w:rFonts w:ascii="Arial" w:hAnsi="Arial" w:cs="Arial"/>
                <w:sz w:val="22"/>
                <w:szCs w:val="22"/>
                <w:lang w:val="fr-CA"/>
              </w:rPr>
              <w:t>Cadre PSOC national (avril 2023)</w:t>
            </w:r>
          </w:p>
          <w:p w14:paraId="0E82BC8A" w14:textId="77777777" w:rsidR="00384242" w:rsidRPr="0068456B" w:rsidRDefault="00384242" w:rsidP="0068456B">
            <w:pPr>
              <w:tabs>
                <w:tab w:val="left" w:pos="142"/>
              </w:tabs>
              <w:ind w:left="142"/>
              <w:rPr>
                <w:rFonts w:cs="Arial"/>
              </w:rPr>
            </w:pPr>
          </w:p>
        </w:tc>
        <w:tc>
          <w:tcPr>
            <w:tcW w:w="4596" w:type="dxa"/>
          </w:tcPr>
          <w:p w14:paraId="1FF28F54"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CTROC</w:t>
            </w:r>
          </w:p>
          <w:p w14:paraId="37714F46"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 xml:space="preserve">Coalition des tables régionales d’organismes communautaires </w:t>
            </w:r>
          </w:p>
          <w:p w14:paraId="10FB0E65"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p>
          <w:p w14:paraId="0A63E3A1"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TRPOCB</w:t>
            </w:r>
          </w:p>
          <w:p w14:paraId="4887A55E" w14:textId="6D8D2D51" w:rsidR="00384242" w:rsidRPr="0068456B" w:rsidRDefault="00384242" w:rsidP="0068456B">
            <w:pPr>
              <w:tabs>
                <w:tab w:val="left" w:pos="142"/>
              </w:tabs>
              <w:ind w:left="142"/>
              <w:rPr>
                <w:rFonts w:cs="Arial"/>
              </w:rPr>
            </w:pPr>
            <w:r w:rsidRPr="0068456B">
              <w:rPr>
                <w:rStyle w:val="texte14MediumCRITERES"/>
                <w:rFonts w:ascii="Arial" w:hAnsi="Arial" w:cs="Arial"/>
                <w:sz w:val="22"/>
                <w:szCs w:val="22"/>
              </w:rPr>
              <w:t>Table des regroupements provinciaux d’organismes communautaires et bénévoles</w:t>
            </w:r>
          </w:p>
        </w:tc>
      </w:tr>
      <w:tr w:rsidR="00384242" w:rsidRPr="0068456B" w14:paraId="36564478" w14:textId="77777777" w:rsidTr="005F0EBD">
        <w:tc>
          <w:tcPr>
            <w:tcW w:w="4106" w:type="dxa"/>
          </w:tcPr>
          <w:p w14:paraId="2DF83127"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CIUSSS Centre-Sud de Montréal</w:t>
            </w:r>
          </w:p>
          <w:p w14:paraId="25826802" w14:textId="77777777" w:rsidR="00384242" w:rsidRPr="0068456B" w:rsidRDefault="00384242" w:rsidP="0068456B">
            <w:pPr>
              <w:pStyle w:val="Aucunstyle"/>
              <w:numPr>
                <w:ilvl w:val="0"/>
                <w:numId w:val="7"/>
              </w:numPr>
              <w:tabs>
                <w:tab w:val="left" w:pos="142"/>
              </w:tabs>
              <w:ind w:left="142" w:firstLine="0"/>
              <w:rPr>
                <w:rStyle w:val="texte14MediumCRITERES"/>
                <w:rFonts w:ascii="Arial" w:hAnsi="Arial" w:cs="Arial"/>
                <w:sz w:val="22"/>
                <w:szCs w:val="22"/>
                <w:lang w:val="fr-CA"/>
              </w:rPr>
            </w:pPr>
            <w:r w:rsidRPr="0068456B">
              <w:rPr>
                <w:rStyle w:val="texte14MediumCRITERES"/>
                <w:rFonts w:ascii="Arial" w:hAnsi="Arial" w:cs="Arial"/>
                <w:sz w:val="22"/>
                <w:szCs w:val="22"/>
                <w:lang w:val="fr-CA"/>
              </w:rPr>
              <w:t>Cadre PSOC régional</w:t>
            </w:r>
          </w:p>
          <w:p w14:paraId="24AA8863" w14:textId="77777777" w:rsidR="00384242" w:rsidRPr="0068456B" w:rsidRDefault="00384242" w:rsidP="0068456B">
            <w:pPr>
              <w:tabs>
                <w:tab w:val="left" w:pos="142"/>
              </w:tabs>
              <w:ind w:left="142"/>
              <w:rPr>
                <w:rFonts w:cs="Arial"/>
              </w:rPr>
            </w:pPr>
          </w:p>
        </w:tc>
        <w:tc>
          <w:tcPr>
            <w:tcW w:w="4596" w:type="dxa"/>
          </w:tcPr>
          <w:p w14:paraId="7C8D9F3F"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RIOCM</w:t>
            </w:r>
          </w:p>
          <w:p w14:paraId="60231BE3" w14:textId="4B361586"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Regroupement intersectoriel des organismes communautaires de Montréal</w:t>
            </w:r>
          </w:p>
          <w:p w14:paraId="3DF1B1CD" w14:textId="77777777" w:rsidR="00384242" w:rsidRPr="0068456B" w:rsidRDefault="00384242"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w:t>
            </w:r>
          </w:p>
          <w:p w14:paraId="3D3F0958" w14:textId="7C3ED33F" w:rsidR="00384242" w:rsidRPr="0068456B" w:rsidRDefault="00384242" w:rsidP="0068456B">
            <w:pPr>
              <w:tabs>
                <w:tab w:val="left" w:pos="142"/>
              </w:tabs>
              <w:ind w:left="142"/>
              <w:rPr>
                <w:rFonts w:cs="Arial"/>
              </w:rPr>
            </w:pPr>
            <w:r w:rsidRPr="0068456B">
              <w:rPr>
                <w:rStyle w:val="texte14MediumCRITERES"/>
                <w:rFonts w:ascii="Arial" w:hAnsi="Arial" w:cs="Arial"/>
                <w:sz w:val="22"/>
                <w:szCs w:val="22"/>
              </w:rPr>
              <w:t>7 regroupements sectoriels</w:t>
            </w:r>
          </w:p>
        </w:tc>
      </w:tr>
      <w:tr w:rsidR="00384242" w:rsidRPr="0068456B" w14:paraId="34E841AA" w14:textId="77777777" w:rsidTr="005F0EBD">
        <w:tc>
          <w:tcPr>
            <w:tcW w:w="4106" w:type="dxa"/>
          </w:tcPr>
          <w:p w14:paraId="268D7EB8" w14:textId="77777777" w:rsidR="00384242" w:rsidRPr="0068456B" w:rsidRDefault="00384242" w:rsidP="0068456B">
            <w:pPr>
              <w:tabs>
                <w:tab w:val="left" w:pos="142"/>
              </w:tabs>
              <w:ind w:left="142"/>
              <w:rPr>
                <w:rFonts w:cs="Arial"/>
              </w:rPr>
            </w:pPr>
          </w:p>
        </w:tc>
        <w:tc>
          <w:tcPr>
            <w:tcW w:w="4596" w:type="dxa"/>
          </w:tcPr>
          <w:p w14:paraId="1D432B7E" w14:textId="51287840" w:rsidR="00384242" w:rsidRPr="0068456B" w:rsidRDefault="005F0EBD" w:rsidP="0068456B">
            <w:pPr>
              <w:pStyle w:val="Aucunstyle"/>
              <w:tabs>
                <w:tab w:val="left" w:pos="142"/>
              </w:tabs>
              <w:ind w:left="142"/>
              <w:rPr>
                <w:rFonts w:ascii="Arial" w:hAnsi="Arial" w:cs="Arial"/>
                <w:sz w:val="22"/>
                <w:szCs w:val="22"/>
                <w:lang w:val="fr-CA"/>
              </w:rPr>
            </w:pPr>
            <w:r w:rsidRPr="0068456B">
              <w:rPr>
                <w:rStyle w:val="texte14MediumCRITERES"/>
                <w:rFonts w:ascii="Arial" w:hAnsi="Arial" w:cs="Arial"/>
                <w:sz w:val="22"/>
                <w:szCs w:val="22"/>
                <w:lang w:val="fr-CA"/>
              </w:rPr>
              <w:t>Groupes communautaires membres</w:t>
            </w:r>
          </w:p>
        </w:tc>
      </w:tr>
    </w:tbl>
    <w:p w14:paraId="56DD998A" w14:textId="77777777" w:rsidR="00BE11F5" w:rsidRPr="0068456B" w:rsidRDefault="00BE11F5" w:rsidP="0068456B">
      <w:pPr>
        <w:tabs>
          <w:tab w:val="left" w:pos="142"/>
        </w:tabs>
        <w:ind w:left="142"/>
        <w:rPr>
          <w:rFonts w:cs="Arial"/>
        </w:rPr>
      </w:pPr>
    </w:p>
    <w:p w14:paraId="65DDA84F" w14:textId="77777777" w:rsidR="00BE11F5" w:rsidRPr="0068456B" w:rsidRDefault="00BE11F5" w:rsidP="0068456B">
      <w:pPr>
        <w:tabs>
          <w:tab w:val="left" w:pos="142"/>
        </w:tabs>
        <w:ind w:left="142"/>
        <w:rPr>
          <w:rFonts w:cs="Arial"/>
        </w:rPr>
      </w:pPr>
    </w:p>
    <w:p w14:paraId="0D15F236" w14:textId="35BCD034" w:rsidR="00384242" w:rsidRPr="00EF1652" w:rsidRDefault="00384242" w:rsidP="00EF1652">
      <w:pPr>
        <w:pStyle w:val="Titre2"/>
        <w:rPr>
          <w:rStyle w:val="2Titresoussection"/>
          <w:rFonts w:ascii="Arial" w:hAnsi="Arial" w:cstheme="majorBidi"/>
          <w:caps w:val="0"/>
          <w:color w:val="auto"/>
          <w:sz w:val="24"/>
          <w:szCs w:val="26"/>
        </w:rPr>
      </w:pPr>
      <w:r w:rsidRPr="00EF1652">
        <w:rPr>
          <w:rStyle w:val="2Titresoussection"/>
          <w:rFonts w:ascii="Arial" w:hAnsi="Arial" w:cstheme="majorBidi"/>
          <w:caps w:val="0"/>
          <w:color w:val="auto"/>
          <w:sz w:val="24"/>
          <w:szCs w:val="26"/>
        </w:rPr>
        <w:t>1.4 Modes de financement en santé et services sociaux à Montréal (avant le 1er avril 2023)</w:t>
      </w:r>
    </w:p>
    <w:p w14:paraId="66E11579" w14:textId="77777777" w:rsidR="00384242" w:rsidRPr="0068456B" w:rsidRDefault="00384242" w:rsidP="0068456B">
      <w:pPr>
        <w:tabs>
          <w:tab w:val="left" w:pos="142"/>
        </w:tabs>
        <w:ind w:left="142"/>
        <w:rPr>
          <w:rFonts w:cs="Arial"/>
        </w:rPr>
      </w:pPr>
    </w:p>
    <w:tbl>
      <w:tblPr>
        <w:tblW w:w="9356" w:type="dxa"/>
        <w:tblInd w:w="-5" w:type="dxa"/>
        <w:tblLayout w:type="fixed"/>
        <w:tblCellMar>
          <w:left w:w="0" w:type="dxa"/>
          <w:right w:w="0" w:type="dxa"/>
        </w:tblCellMar>
        <w:tblLook w:val="0000" w:firstRow="0" w:lastRow="0" w:firstColumn="0" w:lastColumn="0" w:noHBand="0" w:noVBand="0"/>
      </w:tblPr>
      <w:tblGrid>
        <w:gridCol w:w="1418"/>
        <w:gridCol w:w="1417"/>
        <w:gridCol w:w="1560"/>
        <w:gridCol w:w="1559"/>
        <w:gridCol w:w="1843"/>
        <w:gridCol w:w="1559"/>
      </w:tblGrid>
      <w:tr w:rsidR="0068456B" w:rsidRPr="00384242" w14:paraId="76CC09F8" w14:textId="77777777" w:rsidTr="005F0EBD">
        <w:trPr>
          <w:trHeight w:val="667"/>
        </w:trPr>
        <w:tc>
          <w:tcPr>
            <w:tcW w:w="1418"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55405E5E" w14:textId="392CBB8A" w:rsidR="00384242" w:rsidRPr="00384242" w:rsidRDefault="00F26164" w:rsidP="00EF1652">
            <w:pPr>
              <w:tabs>
                <w:tab w:val="left" w:pos="142"/>
              </w:tabs>
              <w:ind w:left="142"/>
              <w:rPr>
                <w:rFonts w:cs="Arial"/>
                <w:b/>
                <w:bCs/>
                <w:sz w:val="20"/>
                <w:szCs w:val="20"/>
              </w:rPr>
            </w:pPr>
            <w:r w:rsidRPr="00384242">
              <w:rPr>
                <w:rFonts w:cs="Arial"/>
                <w:b/>
                <w:bCs/>
                <w:sz w:val="20"/>
                <w:szCs w:val="20"/>
              </w:rPr>
              <w:t>Modes</w:t>
            </w:r>
          </w:p>
        </w:tc>
        <w:tc>
          <w:tcPr>
            <w:tcW w:w="141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21712C9E" w14:textId="609D945C" w:rsidR="00384242" w:rsidRPr="00384242" w:rsidRDefault="00F26164" w:rsidP="00EF1652">
            <w:pPr>
              <w:tabs>
                <w:tab w:val="left" w:pos="142"/>
              </w:tabs>
              <w:ind w:left="142"/>
              <w:rPr>
                <w:rFonts w:cs="Arial"/>
                <w:b/>
                <w:bCs/>
                <w:sz w:val="20"/>
                <w:szCs w:val="20"/>
              </w:rPr>
            </w:pPr>
            <w:r w:rsidRPr="00384242">
              <w:rPr>
                <w:rFonts w:cs="Arial"/>
                <w:b/>
                <w:bCs/>
                <w:sz w:val="20"/>
                <w:szCs w:val="20"/>
              </w:rPr>
              <w:t>Types</w:t>
            </w:r>
          </w:p>
        </w:tc>
        <w:tc>
          <w:tcPr>
            <w:tcW w:w="1560"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0DC97587" w14:textId="072C98EB" w:rsidR="00384242" w:rsidRPr="00384242" w:rsidRDefault="00F26164" w:rsidP="00EF1652">
            <w:pPr>
              <w:tabs>
                <w:tab w:val="left" w:pos="142"/>
              </w:tabs>
              <w:ind w:left="142"/>
              <w:rPr>
                <w:rFonts w:cs="Arial"/>
                <w:b/>
                <w:bCs/>
                <w:sz w:val="20"/>
                <w:szCs w:val="20"/>
              </w:rPr>
            </w:pPr>
            <w:r w:rsidRPr="00384242">
              <w:rPr>
                <w:rFonts w:cs="Arial"/>
                <w:b/>
                <w:bCs/>
                <w:sz w:val="20"/>
                <w:szCs w:val="20"/>
              </w:rPr>
              <w:t>Pour qui</w:t>
            </w:r>
          </w:p>
        </w:tc>
        <w:tc>
          <w:tcPr>
            <w:tcW w:w="1559"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04AE8481" w14:textId="1027BE03" w:rsidR="00384242" w:rsidRPr="00384242" w:rsidRDefault="00F26164" w:rsidP="00EF1652">
            <w:pPr>
              <w:tabs>
                <w:tab w:val="left" w:pos="142"/>
              </w:tabs>
              <w:ind w:left="142"/>
              <w:rPr>
                <w:rFonts w:cs="Arial"/>
                <w:b/>
                <w:bCs/>
                <w:sz w:val="20"/>
                <w:szCs w:val="20"/>
              </w:rPr>
            </w:pPr>
            <w:r w:rsidRPr="00384242">
              <w:rPr>
                <w:rFonts w:cs="Arial"/>
                <w:b/>
                <w:bCs/>
                <w:sz w:val="20"/>
                <w:szCs w:val="20"/>
              </w:rPr>
              <w:t>C'est quoi</w:t>
            </w:r>
          </w:p>
        </w:tc>
        <w:tc>
          <w:tcPr>
            <w:tcW w:w="1843"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361DEEC7" w14:textId="2EA23ED6" w:rsidR="00384242" w:rsidRPr="00384242" w:rsidRDefault="00F26164" w:rsidP="00EF1652">
            <w:pPr>
              <w:tabs>
                <w:tab w:val="left" w:pos="142"/>
              </w:tabs>
              <w:ind w:left="142"/>
              <w:rPr>
                <w:rFonts w:cs="Arial"/>
                <w:b/>
                <w:bCs/>
                <w:sz w:val="20"/>
                <w:szCs w:val="20"/>
              </w:rPr>
            </w:pPr>
            <w:r w:rsidRPr="00384242">
              <w:rPr>
                <w:rFonts w:cs="Arial"/>
                <w:b/>
                <w:bCs/>
                <w:sz w:val="20"/>
                <w:szCs w:val="20"/>
              </w:rPr>
              <w:t>Par qui</w:t>
            </w:r>
          </w:p>
        </w:tc>
        <w:tc>
          <w:tcPr>
            <w:tcW w:w="1559"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355E1EB0" w14:textId="49A7F385" w:rsidR="00384242" w:rsidRPr="00384242" w:rsidRDefault="00F26164" w:rsidP="00EF1652">
            <w:pPr>
              <w:tabs>
                <w:tab w:val="left" w:pos="142"/>
              </w:tabs>
              <w:ind w:left="142"/>
              <w:rPr>
                <w:rFonts w:cs="Arial"/>
                <w:b/>
                <w:bCs/>
                <w:sz w:val="20"/>
                <w:szCs w:val="20"/>
              </w:rPr>
            </w:pPr>
            <w:r w:rsidRPr="00384242">
              <w:rPr>
                <w:rFonts w:cs="Arial"/>
                <w:b/>
                <w:bCs/>
                <w:sz w:val="20"/>
                <w:szCs w:val="20"/>
              </w:rPr>
              <w:t>Exemples</w:t>
            </w:r>
          </w:p>
        </w:tc>
      </w:tr>
      <w:tr w:rsidR="00384242" w:rsidRPr="0068456B" w14:paraId="6D8C24D9" w14:textId="77777777" w:rsidTr="005F0EBD">
        <w:trPr>
          <w:trHeight w:val="667"/>
        </w:trPr>
        <w:tc>
          <w:tcPr>
            <w:tcW w:w="1418"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2B471305" w14:textId="442F9C1F" w:rsidR="00384242" w:rsidRPr="00384242" w:rsidRDefault="00384242" w:rsidP="0068456B">
            <w:pPr>
              <w:tabs>
                <w:tab w:val="left" w:pos="142"/>
              </w:tabs>
              <w:ind w:left="142"/>
              <w:rPr>
                <w:rFonts w:cs="Arial"/>
                <w:b/>
                <w:bCs/>
                <w:sz w:val="20"/>
                <w:szCs w:val="20"/>
              </w:rPr>
            </w:pPr>
            <w:r w:rsidRPr="00384242">
              <w:rPr>
                <w:rFonts w:cs="Arial"/>
                <w:b/>
                <w:bCs/>
                <w:sz w:val="20"/>
                <w:szCs w:val="20"/>
              </w:rPr>
              <w:t>1. Mission globale</w:t>
            </w:r>
          </w:p>
        </w:tc>
        <w:tc>
          <w:tcPr>
            <w:tcW w:w="141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60B18201" w14:textId="77777777" w:rsidR="00384242" w:rsidRPr="00384242" w:rsidRDefault="00384242" w:rsidP="0068456B">
            <w:pPr>
              <w:tabs>
                <w:tab w:val="left" w:pos="142"/>
              </w:tabs>
              <w:ind w:left="142"/>
              <w:rPr>
                <w:rFonts w:cs="Arial"/>
                <w:sz w:val="20"/>
                <w:szCs w:val="20"/>
              </w:rPr>
            </w:pPr>
            <w:r w:rsidRPr="00384242">
              <w:rPr>
                <w:rFonts w:cs="Arial"/>
                <w:sz w:val="20"/>
                <w:szCs w:val="20"/>
              </w:rPr>
              <w:t>Subvention</w:t>
            </w:r>
          </w:p>
        </w:tc>
        <w:tc>
          <w:tcPr>
            <w:tcW w:w="1560"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14D53C61" w14:textId="77777777" w:rsidR="00384242" w:rsidRPr="00384242" w:rsidRDefault="00384242" w:rsidP="0068456B">
            <w:pPr>
              <w:tabs>
                <w:tab w:val="left" w:pos="142"/>
              </w:tabs>
              <w:ind w:left="142"/>
              <w:rPr>
                <w:rFonts w:cs="Arial"/>
                <w:sz w:val="20"/>
                <w:szCs w:val="20"/>
              </w:rPr>
            </w:pPr>
            <w:r w:rsidRPr="00384242">
              <w:rPr>
                <w:rFonts w:cs="Arial"/>
                <w:sz w:val="20"/>
                <w:szCs w:val="20"/>
              </w:rPr>
              <w:t>ACA</w:t>
            </w:r>
          </w:p>
        </w:tc>
        <w:tc>
          <w:tcPr>
            <w:tcW w:w="1559"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537A0AD0" w14:textId="77777777" w:rsidR="00384242" w:rsidRPr="00384242" w:rsidRDefault="00384242" w:rsidP="0068456B">
            <w:pPr>
              <w:tabs>
                <w:tab w:val="left" w:pos="142"/>
              </w:tabs>
              <w:ind w:left="142"/>
              <w:rPr>
                <w:rFonts w:cs="Arial"/>
                <w:sz w:val="20"/>
                <w:szCs w:val="20"/>
              </w:rPr>
            </w:pPr>
            <w:r w:rsidRPr="00384242">
              <w:rPr>
                <w:rFonts w:cs="Arial"/>
                <w:sz w:val="20"/>
                <w:szCs w:val="20"/>
              </w:rPr>
              <w:t>Toutes tes activités et ta mission</w:t>
            </w:r>
          </w:p>
        </w:tc>
        <w:tc>
          <w:tcPr>
            <w:tcW w:w="1843"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0BFDA289" w14:textId="77777777" w:rsidR="00384242" w:rsidRPr="00384242" w:rsidRDefault="00384242" w:rsidP="0068456B">
            <w:pPr>
              <w:tabs>
                <w:tab w:val="left" w:pos="142"/>
              </w:tabs>
              <w:ind w:left="142"/>
              <w:rPr>
                <w:rFonts w:cs="Arial"/>
                <w:sz w:val="20"/>
                <w:szCs w:val="20"/>
              </w:rPr>
            </w:pPr>
            <w:r w:rsidRPr="00384242">
              <w:rPr>
                <w:rFonts w:cs="Arial"/>
                <w:sz w:val="20"/>
                <w:szCs w:val="20"/>
              </w:rPr>
              <w:t xml:space="preserve">Service régional du CIUSSS du </w:t>
            </w:r>
            <w:proofErr w:type="spellStart"/>
            <w:r w:rsidRPr="00384242">
              <w:rPr>
                <w:rFonts w:cs="Arial"/>
                <w:sz w:val="20"/>
                <w:szCs w:val="20"/>
              </w:rPr>
              <w:t>Centre-Sud-de-l'Île-de-Montréal</w:t>
            </w:r>
            <w:proofErr w:type="spellEnd"/>
            <w:r w:rsidRPr="00384242">
              <w:rPr>
                <w:rFonts w:cs="Arial"/>
                <w:sz w:val="20"/>
                <w:szCs w:val="20"/>
              </w:rPr>
              <w:t xml:space="preserve"> (CCSMTL)</w:t>
            </w:r>
          </w:p>
        </w:tc>
        <w:tc>
          <w:tcPr>
            <w:tcW w:w="1559"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1C511480" w14:textId="77777777" w:rsidR="00384242" w:rsidRPr="00384242" w:rsidRDefault="00384242" w:rsidP="0068456B">
            <w:pPr>
              <w:tabs>
                <w:tab w:val="left" w:pos="142"/>
              </w:tabs>
              <w:ind w:left="142"/>
              <w:rPr>
                <w:rFonts w:cs="Arial"/>
                <w:sz w:val="20"/>
                <w:szCs w:val="20"/>
              </w:rPr>
            </w:pPr>
            <w:r w:rsidRPr="00384242">
              <w:rPr>
                <w:rFonts w:cs="Arial"/>
                <w:sz w:val="20"/>
                <w:szCs w:val="20"/>
              </w:rPr>
              <w:t>PSOC</w:t>
            </w:r>
          </w:p>
        </w:tc>
      </w:tr>
      <w:tr w:rsidR="00384242" w:rsidRPr="0068456B" w14:paraId="5A860D27" w14:textId="77777777" w:rsidTr="005F0EBD">
        <w:trPr>
          <w:trHeight w:val="667"/>
        </w:trPr>
        <w:tc>
          <w:tcPr>
            <w:tcW w:w="1418"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346E9B6F" w14:textId="6F76C508" w:rsidR="00384242" w:rsidRPr="00384242" w:rsidRDefault="00384242" w:rsidP="0068456B">
            <w:pPr>
              <w:tabs>
                <w:tab w:val="left" w:pos="142"/>
              </w:tabs>
              <w:ind w:left="142"/>
              <w:rPr>
                <w:rFonts w:cs="Arial"/>
                <w:b/>
                <w:bCs/>
                <w:sz w:val="20"/>
                <w:szCs w:val="20"/>
              </w:rPr>
            </w:pPr>
            <w:r w:rsidRPr="00384242">
              <w:rPr>
                <w:rFonts w:cs="Arial"/>
                <w:b/>
                <w:bCs/>
                <w:sz w:val="20"/>
                <w:szCs w:val="20"/>
              </w:rPr>
              <w:t>2. Subvention</w:t>
            </w:r>
            <w:r w:rsidR="00F26164">
              <w:rPr>
                <w:rFonts w:cs="Arial"/>
                <w:b/>
                <w:bCs/>
                <w:sz w:val="20"/>
                <w:szCs w:val="20"/>
              </w:rPr>
              <w:t xml:space="preserve"> </w:t>
            </w:r>
            <w:r w:rsidRPr="00384242">
              <w:rPr>
                <w:rFonts w:cs="Arial"/>
                <w:b/>
                <w:bCs/>
                <w:sz w:val="20"/>
                <w:szCs w:val="20"/>
              </w:rPr>
              <w:t>pour activités spécifiques</w:t>
            </w:r>
          </w:p>
        </w:tc>
        <w:tc>
          <w:tcPr>
            <w:tcW w:w="141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124DBBE2" w14:textId="77777777" w:rsidR="00384242" w:rsidRPr="00384242" w:rsidRDefault="00384242" w:rsidP="0068456B">
            <w:pPr>
              <w:tabs>
                <w:tab w:val="left" w:pos="142"/>
              </w:tabs>
              <w:ind w:left="142"/>
              <w:rPr>
                <w:rFonts w:cs="Arial"/>
                <w:sz w:val="20"/>
                <w:szCs w:val="20"/>
              </w:rPr>
            </w:pPr>
            <w:r w:rsidRPr="00384242">
              <w:rPr>
                <w:rFonts w:cs="Arial"/>
                <w:sz w:val="20"/>
                <w:szCs w:val="20"/>
              </w:rPr>
              <w:t>Subvention</w:t>
            </w:r>
          </w:p>
        </w:tc>
        <w:tc>
          <w:tcPr>
            <w:tcW w:w="1560"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4B2D7650" w14:textId="77777777" w:rsidR="00384242" w:rsidRPr="00384242" w:rsidRDefault="00384242" w:rsidP="0068456B">
            <w:pPr>
              <w:tabs>
                <w:tab w:val="left" w:pos="142"/>
              </w:tabs>
              <w:ind w:left="142"/>
              <w:rPr>
                <w:rFonts w:cs="Arial"/>
                <w:sz w:val="20"/>
                <w:szCs w:val="20"/>
              </w:rPr>
            </w:pPr>
            <w:r w:rsidRPr="00384242">
              <w:rPr>
                <w:rFonts w:cs="Arial"/>
                <w:sz w:val="20"/>
                <w:szCs w:val="20"/>
              </w:rPr>
              <w:t>ACA et AC</w:t>
            </w:r>
          </w:p>
        </w:tc>
        <w:tc>
          <w:tcPr>
            <w:tcW w:w="1559"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2A20B128" w14:textId="1E62E425" w:rsidR="00384242" w:rsidRPr="00384242" w:rsidRDefault="00384242" w:rsidP="0068456B">
            <w:pPr>
              <w:tabs>
                <w:tab w:val="left" w:pos="142"/>
              </w:tabs>
              <w:ind w:left="142"/>
              <w:rPr>
                <w:rFonts w:cs="Arial"/>
                <w:sz w:val="20"/>
                <w:szCs w:val="20"/>
              </w:rPr>
            </w:pPr>
            <w:r w:rsidRPr="00384242">
              <w:rPr>
                <w:rFonts w:cs="Arial"/>
                <w:sz w:val="20"/>
                <w:szCs w:val="20"/>
              </w:rPr>
              <w:t>Des activ</w:t>
            </w:r>
            <w:r w:rsidRPr="0068456B">
              <w:rPr>
                <w:rFonts w:cs="Arial"/>
                <w:sz w:val="20"/>
                <w:szCs w:val="20"/>
              </w:rPr>
              <w:t>i</w:t>
            </w:r>
            <w:r w:rsidRPr="00384242">
              <w:rPr>
                <w:rFonts w:cs="Arial"/>
                <w:sz w:val="20"/>
                <w:szCs w:val="20"/>
              </w:rPr>
              <w:t>tés dans le cadre d'un programme</w:t>
            </w:r>
          </w:p>
        </w:tc>
        <w:tc>
          <w:tcPr>
            <w:tcW w:w="1843"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43391A0E" w14:textId="77777777" w:rsidR="00384242" w:rsidRPr="00384242" w:rsidRDefault="00384242" w:rsidP="0068456B">
            <w:pPr>
              <w:tabs>
                <w:tab w:val="left" w:pos="142"/>
              </w:tabs>
              <w:ind w:left="142"/>
              <w:rPr>
                <w:rFonts w:cs="Arial"/>
                <w:sz w:val="20"/>
                <w:szCs w:val="20"/>
              </w:rPr>
            </w:pPr>
            <w:r w:rsidRPr="00384242">
              <w:rPr>
                <w:rFonts w:cs="Arial"/>
                <w:sz w:val="20"/>
                <w:szCs w:val="20"/>
              </w:rPr>
              <w:t>Service régional du CCSMTL</w:t>
            </w:r>
          </w:p>
          <w:p w14:paraId="00A972B7" w14:textId="77777777" w:rsidR="00384242" w:rsidRPr="00384242" w:rsidRDefault="00384242" w:rsidP="0068456B">
            <w:pPr>
              <w:tabs>
                <w:tab w:val="left" w:pos="142"/>
              </w:tabs>
              <w:ind w:left="142"/>
              <w:rPr>
                <w:rFonts w:cs="Arial"/>
                <w:sz w:val="20"/>
                <w:szCs w:val="20"/>
              </w:rPr>
            </w:pPr>
            <w:r w:rsidRPr="00384242">
              <w:rPr>
                <w:rFonts w:cs="Arial"/>
                <w:sz w:val="20"/>
                <w:szCs w:val="20"/>
              </w:rPr>
              <w:t>DRSP</w:t>
            </w:r>
          </w:p>
        </w:tc>
        <w:tc>
          <w:tcPr>
            <w:tcW w:w="1559"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7FA291F8" w14:textId="4344C8BF" w:rsidR="00384242" w:rsidRPr="00384242" w:rsidRDefault="00384242" w:rsidP="0068456B">
            <w:pPr>
              <w:tabs>
                <w:tab w:val="left" w:pos="142"/>
              </w:tabs>
              <w:ind w:left="142"/>
              <w:rPr>
                <w:rFonts w:cs="Arial"/>
                <w:sz w:val="20"/>
                <w:szCs w:val="20"/>
              </w:rPr>
            </w:pPr>
            <w:r w:rsidRPr="00384242">
              <w:rPr>
                <w:rFonts w:cs="Arial"/>
                <w:sz w:val="20"/>
                <w:szCs w:val="20"/>
              </w:rPr>
              <w:t>Soutien communautaire en logement social (SCLS)</w:t>
            </w:r>
          </w:p>
          <w:p w14:paraId="1AC6DFD7" w14:textId="71853583" w:rsidR="00384242" w:rsidRPr="00384242" w:rsidRDefault="00384242" w:rsidP="0068456B">
            <w:pPr>
              <w:tabs>
                <w:tab w:val="left" w:pos="142"/>
              </w:tabs>
              <w:ind w:left="142"/>
              <w:rPr>
                <w:rFonts w:cs="Arial"/>
                <w:sz w:val="20"/>
                <w:szCs w:val="20"/>
              </w:rPr>
            </w:pPr>
            <w:r w:rsidRPr="00384242">
              <w:rPr>
                <w:rFonts w:cs="Arial"/>
                <w:sz w:val="20"/>
                <w:szCs w:val="20"/>
              </w:rPr>
              <w:t>DRPS : Petite enfance, ITSS</w:t>
            </w:r>
          </w:p>
        </w:tc>
      </w:tr>
      <w:tr w:rsidR="00384242" w:rsidRPr="0068456B" w14:paraId="6AA12D65" w14:textId="77777777" w:rsidTr="005F0EBD">
        <w:trPr>
          <w:trHeight w:val="667"/>
        </w:trPr>
        <w:tc>
          <w:tcPr>
            <w:tcW w:w="1418"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63B36709" w14:textId="68D8538A" w:rsidR="00384242" w:rsidRPr="00384242" w:rsidRDefault="00384242" w:rsidP="0068456B">
            <w:pPr>
              <w:tabs>
                <w:tab w:val="left" w:pos="142"/>
              </w:tabs>
              <w:ind w:left="142"/>
              <w:rPr>
                <w:rFonts w:cs="Arial"/>
                <w:b/>
                <w:bCs/>
                <w:sz w:val="20"/>
                <w:szCs w:val="20"/>
              </w:rPr>
            </w:pPr>
            <w:r w:rsidRPr="00384242">
              <w:rPr>
                <w:rFonts w:cs="Arial"/>
                <w:b/>
                <w:bCs/>
                <w:sz w:val="20"/>
                <w:szCs w:val="20"/>
              </w:rPr>
              <w:lastRenderedPageBreak/>
              <w:t>3. Subvention pour projet ponctuel</w:t>
            </w:r>
          </w:p>
        </w:tc>
        <w:tc>
          <w:tcPr>
            <w:tcW w:w="141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7484A440" w14:textId="77777777" w:rsidR="00384242" w:rsidRPr="00384242" w:rsidRDefault="00384242" w:rsidP="0068456B">
            <w:pPr>
              <w:tabs>
                <w:tab w:val="left" w:pos="142"/>
              </w:tabs>
              <w:ind w:left="142"/>
              <w:rPr>
                <w:rFonts w:cs="Arial"/>
                <w:sz w:val="20"/>
                <w:szCs w:val="20"/>
              </w:rPr>
            </w:pPr>
            <w:r w:rsidRPr="00384242">
              <w:rPr>
                <w:rFonts w:cs="Arial"/>
                <w:sz w:val="20"/>
                <w:szCs w:val="20"/>
              </w:rPr>
              <w:t>Subvention</w:t>
            </w:r>
          </w:p>
        </w:tc>
        <w:tc>
          <w:tcPr>
            <w:tcW w:w="1560"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1F9E1F3E" w14:textId="77777777" w:rsidR="00384242" w:rsidRPr="00384242" w:rsidRDefault="00384242" w:rsidP="0068456B">
            <w:pPr>
              <w:tabs>
                <w:tab w:val="left" w:pos="142"/>
              </w:tabs>
              <w:ind w:left="142"/>
              <w:rPr>
                <w:rFonts w:cs="Arial"/>
                <w:sz w:val="20"/>
                <w:szCs w:val="20"/>
              </w:rPr>
            </w:pPr>
            <w:r w:rsidRPr="00384242">
              <w:rPr>
                <w:rFonts w:cs="Arial"/>
                <w:sz w:val="20"/>
                <w:szCs w:val="20"/>
              </w:rPr>
              <w:t>ACA et AC</w:t>
            </w:r>
          </w:p>
        </w:tc>
        <w:tc>
          <w:tcPr>
            <w:tcW w:w="1559"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102147E5" w14:textId="77777777" w:rsidR="00384242" w:rsidRPr="00384242" w:rsidRDefault="00384242" w:rsidP="0068456B">
            <w:pPr>
              <w:tabs>
                <w:tab w:val="left" w:pos="142"/>
              </w:tabs>
              <w:ind w:left="142"/>
              <w:rPr>
                <w:rFonts w:cs="Arial"/>
                <w:sz w:val="20"/>
                <w:szCs w:val="20"/>
              </w:rPr>
            </w:pPr>
            <w:r w:rsidRPr="00384242">
              <w:rPr>
                <w:rFonts w:cs="Arial"/>
                <w:sz w:val="20"/>
                <w:szCs w:val="20"/>
              </w:rPr>
              <w:t>Pas normé</w:t>
            </w:r>
          </w:p>
          <w:p w14:paraId="67CFE2C6" w14:textId="77777777" w:rsidR="00384242" w:rsidRPr="00384242" w:rsidRDefault="00384242" w:rsidP="0068456B">
            <w:pPr>
              <w:tabs>
                <w:tab w:val="left" w:pos="142"/>
              </w:tabs>
              <w:ind w:left="142"/>
              <w:rPr>
                <w:rFonts w:cs="Arial"/>
                <w:sz w:val="20"/>
                <w:szCs w:val="20"/>
              </w:rPr>
            </w:pPr>
            <w:r w:rsidRPr="00384242">
              <w:rPr>
                <w:rFonts w:cs="Arial"/>
                <w:sz w:val="20"/>
                <w:szCs w:val="20"/>
              </w:rPr>
              <w:t>Rare</w:t>
            </w:r>
          </w:p>
        </w:tc>
        <w:tc>
          <w:tcPr>
            <w:tcW w:w="1843"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2D3BA3D1" w14:textId="77777777" w:rsidR="00384242" w:rsidRPr="00384242" w:rsidRDefault="00384242" w:rsidP="0068456B">
            <w:pPr>
              <w:tabs>
                <w:tab w:val="left" w:pos="142"/>
              </w:tabs>
              <w:ind w:left="142"/>
              <w:rPr>
                <w:rFonts w:cs="Arial"/>
                <w:sz w:val="20"/>
                <w:szCs w:val="20"/>
              </w:rPr>
            </w:pPr>
            <w:r w:rsidRPr="00384242">
              <w:rPr>
                <w:rFonts w:cs="Arial"/>
                <w:sz w:val="20"/>
                <w:szCs w:val="20"/>
              </w:rPr>
              <w:t>Service régional du CCSMTL</w:t>
            </w:r>
          </w:p>
          <w:p w14:paraId="64085341" w14:textId="77777777" w:rsidR="00384242" w:rsidRPr="00384242" w:rsidRDefault="00384242" w:rsidP="0068456B">
            <w:pPr>
              <w:tabs>
                <w:tab w:val="left" w:pos="142"/>
              </w:tabs>
              <w:ind w:left="142"/>
              <w:rPr>
                <w:rFonts w:cs="Arial"/>
                <w:sz w:val="20"/>
                <w:szCs w:val="20"/>
              </w:rPr>
            </w:pPr>
            <w:r w:rsidRPr="00384242">
              <w:rPr>
                <w:rFonts w:cs="Arial"/>
                <w:sz w:val="20"/>
                <w:szCs w:val="20"/>
              </w:rPr>
              <w:t>DRSP</w:t>
            </w:r>
          </w:p>
        </w:tc>
        <w:tc>
          <w:tcPr>
            <w:tcW w:w="1559"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2E6EC5A6" w14:textId="77777777" w:rsidR="00384242" w:rsidRPr="00384242" w:rsidRDefault="00384242" w:rsidP="0068456B">
            <w:pPr>
              <w:tabs>
                <w:tab w:val="left" w:pos="142"/>
              </w:tabs>
              <w:ind w:left="142"/>
              <w:rPr>
                <w:rFonts w:cs="Arial"/>
                <w:sz w:val="20"/>
                <w:szCs w:val="20"/>
              </w:rPr>
            </w:pPr>
            <w:r w:rsidRPr="00384242">
              <w:rPr>
                <w:rFonts w:cs="Arial"/>
                <w:sz w:val="20"/>
                <w:szCs w:val="20"/>
              </w:rPr>
              <w:t>Fonds d'urgence</w:t>
            </w:r>
          </w:p>
        </w:tc>
      </w:tr>
      <w:tr w:rsidR="00384242" w:rsidRPr="0068456B" w14:paraId="54196BC0" w14:textId="77777777" w:rsidTr="005F0EBD">
        <w:trPr>
          <w:trHeight w:val="667"/>
        </w:trPr>
        <w:tc>
          <w:tcPr>
            <w:tcW w:w="1418"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44576F75" w14:textId="2B6D4BA3" w:rsidR="00384242" w:rsidRPr="00384242" w:rsidRDefault="00384242" w:rsidP="0068456B">
            <w:pPr>
              <w:tabs>
                <w:tab w:val="left" w:pos="142"/>
              </w:tabs>
              <w:ind w:left="142"/>
              <w:rPr>
                <w:rFonts w:cs="Arial"/>
                <w:b/>
                <w:bCs/>
                <w:sz w:val="20"/>
                <w:szCs w:val="20"/>
              </w:rPr>
            </w:pPr>
            <w:r w:rsidRPr="00384242">
              <w:rPr>
                <w:rFonts w:cs="Arial"/>
                <w:b/>
                <w:bCs/>
                <w:sz w:val="20"/>
                <w:szCs w:val="20"/>
              </w:rPr>
              <w:t>Entente de service (article 108)</w:t>
            </w:r>
          </w:p>
        </w:tc>
        <w:tc>
          <w:tcPr>
            <w:tcW w:w="141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695BA754" w14:textId="1AFB6AA2" w:rsidR="00384242" w:rsidRPr="00384242" w:rsidRDefault="00384242" w:rsidP="0068456B">
            <w:pPr>
              <w:tabs>
                <w:tab w:val="left" w:pos="142"/>
              </w:tabs>
              <w:ind w:left="142"/>
              <w:rPr>
                <w:rFonts w:cs="Arial"/>
                <w:sz w:val="20"/>
                <w:szCs w:val="20"/>
              </w:rPr>
            </w:pPr>
            <w:r w:rsidRPr="00384242">
              <w:rPr>
                <w:rFonts w:cs="Arial"/>
                <w:sz w:val="20"/>
                <w:szCs w:val="20"/>
              </w:rPr>
              <w:t>Achat/vente de services (entente)</w:t>
            </w:r>
          </w:p>
        </w:tc>
        <w:tc>
          <w:tcPr>
            <w:tcW w:w="1560"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7C2F3AD2" w14:textId="77777777" w:rsidR="00384242" w:rsidRPr="00384242" w:rsidRDefault="00384242" w:rsidP="0068456B">
            <w:pPr>
              <w:tabs>
                <w:tab w:val="left" w:pos="142"/>
              </w:tabs>
              <w:ind w:left="142"/>
              <w:rPr>
                <w:rFonts w:cs="Arial"/>
                <w:sz w:val="20"/>
                <w:szCs w:val="20"/>
              </w:rPr>
            </w:pPr>
            <w:r w:rsidRPr="00384242">
              <w:rPr>
                <w:rFonts w:cs="Arial"/>
                <w:sz w:val="20"/>
                <w:szCs w:val="20"/>
              </w:rPr>
              <w:t>ACA, AC et n'importe qui</w:t>
            </w:r>
          </w:p>
        </w:tc>
        <w:tc>
          <w:tcPr>
            <w:tcW w:w="1559"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3AF08D6A" w14:textId="77777777" w:rsidR="00384242" w:rsidRPr="00384242" w:rsidRDefault="00384242" w:rsidP="0068456B">
            <w:pPr>
              <w:tabs>
                <w:tab w:val="left" w:pos="142"/>
              </w:tabs>
              <w:ind w:left="142"/>
              <w:rPr>
                <w:rFonts w:cs="Arial"/>
                <w:sz w:val="20"/>
                <w:szCs w:val="20"/>
              </w:rPr>
            </w:pPr>
            <w:r w:rsidRPr="00384242">
              <w:rPr>
                <w:rFonts w:cs="Arial"/>
                <w:sz w:val="20"/>
                <w:szCs w:val="20"/>
              </w:rPr>
              <w:t>Sous-traitance</w:t>
            </w:r>
          </w:p>
        </w:tc>
        <w:tc>
          <w:tcPr>
            <w:tcW w:w="1843"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396DF08D" w14:textId="77777777" w:rsidR="00384242" w:rsidRPr="00384242" w:rsidRDefault="00384242" w:rsidP="0068456B">
            <w:pPr>
              <w:tabs>
                <w:tab w:val="left" w:pos="142"/>
              </w:tabs>
              <w:ind w:left="142"/>
              <w:rPr>
                <w:rFonts w:cs="Arial"/>
                <w:sz w:val="20"/>
                <w:szCs w:val="20"/>
              </w:rPr>
            </w:pPr>
            <w:r w:rsidRPr="00384242">
              <w:rPr>
                <w:rFonts w:cs="Arial"/>
                <w:sz w:val="20"/>
                <w:szCs w:val="20"/>
              </w:rPr>
              <w:t>Programmes- services des CIUSSS</w:t>
            </w:r>
          </w:p>
        </w:tc>
        <w:tc>
          <w:tcPr>
            <w:tcW w:w="1559"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49B23148" w14:textId="77777777" w:rsidR="00384242" w:rsidRPr="00384242" w:rsidRDefault="00384242" w:rsidP="0068456B">
            <w:pPr>
              <w:tabs>
                <w:tab w:val="left" w:pos="142"/>
              </w:tabs>
              <w:ind w:left="142"/>
              <w:rPr>
                <w:rFonts w:cs="Arial"/>
                <w:sz w:val="20"/>
                <w:szCs w:val="20"/>
              </w:rPr>
            </w:pPr>
          </w:p>
        </w:tc>
      </w:tr>
      <w:tr w:rsidR="00384242" w:rsidRPr="0068456B" w14:paraId="70BCB213" w14:textId="77777777" w:rsidTr="005F0EBD">
        <w:trPr>
          <w:trHeight w:val="667"/>
        </w:trPr>
        <w:tc>
          <w:tcPr>
            <w:tcW w:w="1418"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6E47815C" w14:textId="4C411FA9" w:rsidR="00384242" w:rsidRPr="00384242" w:rsidRDefault="00384242" w:rsidP="0068456B">
            <w:pPr>
              <w:tabs>
                <w:tab w:val="left" w:pos="142"/>
              </w:tabs>
              <w:ind w:left="142"/>
              <w:rPr>
                <w:rFonts w:cs="Arial"/>
                <w:b/>
                <w:bCs/>
                <w:sz w:val="20"/>
                <w:szCs w:val="20"/>
              </w:rPr>
            </w:pPr>
            <w:r w:rsidRPr="00384242">
              <w:rPr>
                <w:rFonts w:cs="Arial"/>
                <w:b/>
                <w:bCs/>
                <w:sz w:val="20"/>
                <w:szCs w:val="20"/>
              </w:rPr>
              <w:t>Entente de</w:t>
            </w:r>
            <w:r w:rsidRPr="00F26164">
              <w:rPr>
                <w:rFonts w:cs="Arial"/>
                <w:b/>
                <w:bCs/>
                <w:sz w:val="20"/>
                <w:szCs w:val="20"/>
              </w:rPr>
              <w:t xml:space="preserve"> </w:t>
            </w:r>
            <w:r w:rsidRPr="00384242">
              <w:rPr>
                <w:rFonts w:cs="Arial"/>
                <w:b/>
                <w:bCs/>
                <w:sz w:val="20"/>
                <w:szCs w:val="20"/>
              </w:rPr>
              <w:t>collaboration</w:t>
            </w:r>
          </w:p>
        </w:tc>
        <w:tc>
          <w:tcPr>
            <w:tcW w:w="141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483A93BE" w14:textId="77777777" w:rsidR="00384242" w:rsidRPr="00384242" w:rsidRDefault="00384242" w:rsidP="0068456B">
            <w:pPr>
              <w:tabs>
                <w:tab w:val="left" w:pos="142"/>
              </w:tabs>
              <w:ind w:left="142"/>
              <w:rPr>
                <w:rFonts w:cs="Arial"/>
                <w:sz w:val="20"/>
                <w:szCs w:val="20"/>
              </w:rPr>
            </w:pPr>
            <w:r w:rsidRPr="00384242">
              <w:rPr>
                <w:rFonts w:cs="Arial"/>
                <w:sz w:val="20"/>
                <w:szCs w:val="20"/>
              </w:rPr>
              <w:t>Baliser des relations sans argent</w:t>
            </w:r>
          </w:p>
        </w:tc>
        <w:tc>
          <w:tcPr>
            <w:tcW w:w="1560"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0A42BA77" w14:textId="77777777" w:rsidR="00384242" w:rsidRPr="00384242" w:rsidRDefault="00384242" w:rsidP="0068456B">
            <w:pPr>
              <w:tabs>
                <w:tab w:val="left" w:pos="142"/>
              </w:tabs>
              <w:ind w:left="142"/>
              <w:rPr>
                <w:rFonts w:cs="Arial"/>
                <w:sz w:val="20"/>
                <w:szCs w:val="20"/>
              </w:rPr>
            </w:pPr>
            <w:r w:rsidRPr="00384242">
              <w:rPr>
                <w:rFonts w:cs="Arial"/>
                <w:sz w:val="20"/>
                <w:szCs w:val="20"/>
              </w:rPr>
              <w:t>ACA, AC et autres</w:t>
            </w:r>
          </w:p>
        </w:tc>
        <w:tc>
          <w:tcPr>
            <w:tcW w:w="1559"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3CF823EC" w14:textId="77777777" w:rsidR="00384242" w:rsidRPr="00384242" w:rsidRDefault="00384242" w:rsidP="0068456B">
            <w:pPr>
              <w:tabs>
                <w:tab w:val="left" w:pos="142"/>
              </w:tabs>
              <w:ind w:left="142"/>
              <w:rPr>
                <w:rFonts w:cs="Arial"/>
                <w:sz w:val="20"/>
                <w:szCs w:val="20"/>
              </w:rPr>
            </w:pPr>
            <w:r w:rsidRPr="00384242">
              <w:rPr>
                <w:rFonts w:cs="Arial"/>
                <w:sz w:val="20"/>
                <w:szCs w:val="20"/>
              </w:rPr>
              <w:t>Au besoin</w:t>
            </w:r>
          </w:p>
        </w:tc>
        <w:tc>
          <w:tcPr>
            <w:tcW w:w="1843"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1686F386" w14:textId="77777777" w:rsidR="00384242" w:rsidRPr="00384242" w:rsidRDefault="00384242" w:rsidP="0068456B">
            <w:pPr>
              <w:tabs>
                <w:tab w:val="left" w:pos="142"/>
              </w:tabs>
              <w:ind w:left="142"/>
              <w:rPr>
                <w:rFonts w:cs="Arial"/>
                <w:sz w:val="20"/>
                <w:szCs w:val="20"/>
              </w:rPr>
            </w:pPr>
            <w:r w:rsidRPr="00384242">
              <w:rPr>
                <w:rFonts w:cs="Arial"/>
                <w:sz w:val="20"/>
                <w:szCs w:val="20"/>
              </w:rPr>
              <w:t>Programmes- services des CIUSSS</w:t>
            </w:r>
          </w:p>
        </w:tc>
        <w:tc>
          <w:tcPr>
            <w:tcW w:w="1559"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5239068A" w14:textId="0C395A3C" w:rsidR="00384242" w:rsidRPr="00384242" w:rsidRDefault="00384242" w:rsidP="0068456B">
            <w:pPr>
              <w:tabs>
                <w:tab w:val="left" w:pos="142"/>
              </w:tabs>
              <w:ind w:left="142"/>
              <w:rPr>
                <w:rFonts w:cs="Arial"/>
                <w:sz w:val="20"/>
                <w:szCs w:val="20"/>
              </w:rPr>
            </w:pPr>
            <w:r w:rsidRPr="00384242">
              <w:rPr>
                <w:rFonts w:cs="Arial"/>
                <w:sz w:val="20"/>
                <w:szCs w:val="20"/>
              </w:rPr>
              <w:t>Maison d'hébergement DPJ</w:t>
            </w:r>
          </w:p>
        </w:tc>
      </w:tr>
    </w:tbl>
    <w:p w14:paraId="4A18097A" w14:textId="77777777" w:rsidR="00384242" w:rsidRPr="0068456B" w:rsidRDefault="00384242" w:rsidP="0068456B">
      <w:pPr>
        <w:tabs>
          <w:tab w:val="left" w:pos="142"/>
        </w:tabs>
        <w:ind w:left="142"/>
        <w:rPr>
          <w:rFonts w:cs="Arial"/>
        </w:rPr>
      </w:pPr>
    </w:p>
    <w:p w14:paraId="308949D1" w14:textId="15211016" w:rsidR="00384242" w:rsidRDefault="00384242" w:rsidP="00EF1652">
      <w:pPr>
        <w:pStyle w:val="Titre2"/>
        <w:rPr>
          <w:rStyle w:val="2Titresoussection"/>
          <w:rFonts w:ascii="Arial" w:hAnsi="Arial" w:cstheme="majorBidi"/>
          <w:caps w:val="0"/>
          <w:color w:val="auto"/>
          <w:sz w:val="24"/>
          <w:szCs w:val="26"/>
        </w:rPr>
      </w:pPr>
      <w:r w:rsidRPr="00EF1652">
        <w:rPr>
          <w:rStyle w:val="2Titresoussection"/>
          <w:rFonts w:ascii="Arial" w:hAnsi="Arial" w:cstheme="majorBidi"/>
          <w:caps w:val="0"/>
          <w:color w:val="auto"/>
          <w:sz w:val="24"/>
          <w:szCs w:val="26"/>
        </w:rPr>
        <w:t>2. Réseau de la santé et des services sociaux</w:t>
      </w:r>
    </w:p>
    <w:p w14:paraId="3631CA3B" w14:textId="73C14EF0" w:rsidR="00384242" w:rsidRPr="0068456B" w:rsidRDefault="00384242" w:rsidP="0068456B">
      <w:pPr>
        <w:pStyle w:val="Titre2"/>
        <w:tabs>
          <w:tab w:val="left" w:pos="142"/>
        </w:tabs>
        <w:ind w:left="142"/>
        <w:rPr>
          <w:rFonts w:cs="Arial"/>
          <w:sz w:val="22"/>
          <w:szCs w:val="22"/>
        </w:rPr>
      </w:pPr>
      <w:r w:rsidRPr="0068456B">
        <w:rPr>
          <w:rFonts w:cs="Arial"/>
          <w:noProof/>
          <w:sz w:val="22"/>
          <w:szCs w:val="22"/>
        </w:rPr>
        <w:drawing>
          <wp:inline distT="0" distB="0" distL="0" distR="0" wp14:anchorId="3AD67042" wp14:editId="1DEC1517">
            <wp:extent cx="5476737" cy="4107815"/>
            <wp:effectExtent l="0" t="0" r="0" b="6985"/>
            <wp:docPr id="1820708764"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708764" name="Image 1" descr="Une image contenant texte, capture d’écran, Police, nombr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8759" cy="4116832"/>
                    </a:xfrm>
                    <a:prstGeom prst="rect">
                      <a:avLst/>
                    </a:prstGeom>
                    <a:noFill/>
                    <a:ln>
                      <a:noFill/>
                    </a:ln>
                  </pic:spPr>
                </pic:pic>
              </a:graphicData>
            </a:graphic>
          </wp:inline>
        </w:drawing>
      </w:r>
    </w:p>
    <w:p w14:paraId="6060E319" w14:textId="77777777" w:rsidR="00384242" w:rsidRPr="0068456B" w:rsidRDefault="00384242" w:rsidP="0068456B">
      <w:pPr>
        <w:tabs>
          <w:tab w:val="left" w:pos="142"/>
        </w:tabs>
        <w:ind w:left="142"/>
        <w:rPr>
          <w:rFonts w:cs="Arial"/>
        </w:rPr>
      </w:pPr>
    </w:p>
    <w:p w14:paraId="15D0404C" w14:textId="77777777" w:rsidR="00384242" w:rsidRPr="00F26164" w:rsidRDefault="00384242" w:rsidP="00F26164">
      <w:pPr>
        <w:pStyle w:val="Titre2"/>
        <w:rPr>
          <w:rStyle w:val="2Titresoussection"/>
          <w:rFonts w:ascii="Arial" w:hAnsi="Arial" w:cstheme="majorBidi"/>
          <w:caps w:val="0"/>
          <w:color w:val="auto"/>
          <w:sz w:val="24"/>
          <w:szCs w:val="26"/>
        </w:rPr>
      </w:pPr>
      <w:r w:rsidRPr="00F26164">
        <w:rPr>
          <w:rStyle w:val="2Titresoussection"/>
          <w:rFonts w:ascii="Arial" w:hAnsi="Arial" w:cstheme="majorBidi"/>
          <w:caps w:val="0"/>
          <w:color w:val="auto"/>
          <w:sz w:val="24"/>
          <w:szCs w:val="26"/>
        </w:rPr>
        <w:t>2.2 Plan Santé du ministre Dubé</w:t>
      </w:r>
    </w:p>
    <w:p w14:paraId="098E3D04" w14:textId="77777777" w:rsidR="00EF1652" w:rsidRDefault="00EF1652" w:rsidP="0068456B">
      <w:pPr>
        <w:tabs>
          <w:tab w:val="left" w:pos="142"/>
        </w:tabs>
        <w:autoSpaceDE w:val="0"/>
        <w:autoSpaceDN w:val="0"/>
        <w:adjustRightInd w:val="0"/>
        <w:spacing w:after="0" w:line="288" w:lineRule="auto"/>
        <w:ind w:left="142"/>
        <w:textAlignment w:val="center"/>
        <w:rPr>
          <w:rFonts w:cs="Arial"/>
          <w:color w:val="000000"/>
          <w:kern w:val="0"/>
        </w:rPr>
      </w:pPr>
    </w:p>
    <w:p w14:paraId="6361E5DF" w14:textId="4A110233" w:rsidR="00384242" w:rsidRPr="00EF1652" w:rsidRDefault="00384242" w:rsidP="00EF1652">
      <w:pPr>
        <w:pStyle w:val="Paragraphedeliste"/>
        <w:numPr>
          <w:ilvl w:val="0"/>
          <w:numId w:val="7"/>
        </w:numPr>
        <w:tabs>
          <w:tab w:val="left" w:pos="142"/>
        </w:tabs>
        <w:autoSpaceDE w:val="0"/>
        <w:autoSpaceDN w:val="0"/>
        <w:adjustRightInd w:val="0"/>
        <w:spacing w:after="0" w:line="288" w:lineRule="auto"/>
        <w:textAlignment w:val="center"/>
        <w:rPr>
          <w:rFonts w:cs="Arial"/>
          <w:color w:val="000000"/>
          <w:kern w:val="0"/>
        </w:rPr>
      </w:pPr>
      <w:r w:rsidRPr="00EF1652">
        <w:rPr>
          <w:rFonts w:cs="Arial"/>
          <w:color w:val="000000"/>
          <w:kern w:val="0"/>
        </w:rPr>
        <w:t>Publié à l’hiver 2022</w:t>
      </w:r>
    </w:p>
    <w:p w14:paraId="05E49120" w14:textId="77777777" w:rsidR="00384242" w:rsidRPr="00EF1652" w:rsidRDefault="00384242" w:rsidP="00EF1652">
      <w:pPr>
        <w:pStyle w:val="Paragraphedeliste"/>
        <w:numPr>
          <w:ilvl w:val="0"/>
          <w:numId w:val="7"/>
        </w:numPr>
        <w:tabs>
          <w:tab w:val="left" w:pos="142"/>
        </w:tabs>
        <w:autoSpaceDE w:val="0"/>
        <w:autoSpaceDN w:val="0"/>
        <w:adjustRightInd w:val="0"/>
        <w:spacing w:after="0" w:line="288" w:lineRule="auto"/>
        <w:textAlignment w:val="center"/>
        <w:rPr>
          <w:rFonts w:cs="Arial"/>
          <w:color w:val="000000"/>
          <w:kern w:val="0"/>
        </w:rPr>
      </w:pPr>
      <w:r w:rsidRPr="00EF1652">
        <w:rPr>
          <w:rFonts w:cs="Arial"/>
          <w:color w:val="000000"/>
          <w:kern w:val="0"/>
        </w:rPr>
        <w:t>Présente la vision du ministre qui mènera à des projets de loi, dont le projet de loi 15 (réforme)</w:t>
      </w:r>
    </w:p>
    <w:p w14:paraId="16C03F05" w14:textId="7F44DDC1" w:rsidR="00384242" w:rsidRPr="00EF1652" w:rsidRDefault="00384242" w:rsidP="00EF1652">
      <w:pPr>
        <w:pStyle w:val="Paragraphedeliste"/>
        <w:numPr>
          <w:ilvl w:val="0"/>
          <w:numId w:val="7"/>
        </w:numPr>
        <w:tabs>
          <w:tab w:val="left" w:pos="142"/>
        </w:tabs>
        <w:autoSpaceDE w:val="0"/>
        <w:autoSpaceDN w:val="0"/>
        <w:adjustRightInd w:val="0"/>
        <w:spacing w:after="0" w:line="288" w:lineRule="auto"/>
        <w:textAlignment w:val="center"/>
        <w:rPr>
          <w:rFonts w:cs="Arial"/>
          <w:color w:val="000000"/>
          <w:kern w:val="0"/>
        </w:rPr>
      </w:pPr>
      <w:r w:rsidRPr="00EF1652">
        <w:t>Vision d’intégration</w:t>
      </w:r>
      <w:r w:rsidRPr="00EF1652">
        <w:rPr>
          <w:rFonts w:cs="Arial"/>
          <w:color w:val="000000"/>
          <w:kern w:val="0"/>
        </w:rPr>
        <w:t xml:space="preserve"> des groupes communautaires dans le continuum de soins du réseau public</w:t>
      </w:r>
    </w:p>
    <w:p w14:paraId="417C2E35" w14:textId="77777777" w:rsidR="00384242" w:rsidRPr="0068456B" w:rsidRDefault="00384242" w:rsidP="0068456B">
      <w:pPr>
        <w:tabs>
          <w:tab w:val="left" w:pos="142"/>
        </w:tabs>
        <w:ind w:left="142"/>
        <w:rPr>
          <w:rFonts w:cs="Arial"/>
        </w:rPr>
      </w:pPr>
    </w:p>
    <w:p w14:paraId="5C8A630B" w14:textId="4C354F16" w:rsidR="00384242" w:rsidRPr="00F26164" w:rsidRDefault="00384242" w:rsidP="00F26164">
      <w:pPr>
        <w:pStyle w:val="Titre2"/>
        <w:rPr>
          <w:rStyle w:val="2Titresoussection"/>
          <w:rFonts w:ascii="Arial" w:hAnsi="Arial" w:cstheme="majorBidi"/>
          <w:caps w:val="0"/>
          <w:color w:val="auto"/>
          <w:sz w:val="24"/>
          <w:szCs w:val="26"/>
        </w:rPr>
      </w:pPr>
      <w:r w:rsidRPr="00F26164">
        <w:rPr>
          <w:rStyle w:val="2Titresoussection"/>
          <w:rFonts w:ascii="Arial" w:hAnsi="Arial" w:cstheme="majorBidi"/>
          <w:caps w:val="0"/>
          <w:color w:val="auto"/>
          <w:sz w:val="24"/>
          <w:szCs w:val="26"/>
        </w:rPr>
        <w:lastRenderedPageBreak/>
        <w:t>2.3</w:t>
      </w:r>
      <w:r w:rsidR="0068456B" w:rsidRPr="00F26164">
        <w:rPr>
          <w:rStyle w:val="2Titresoussection"/>
          <w:rFonts w:ascii="Arial" w:hAnsi="Arial" w:cstheme="majorBidi"/>
          <w:caps w:val="0"/>
          <w:color w:val="auto"/>
          <w:sz w:val="24"/>
          <w:szCs w:val="26"/>
        </w:rPr>
        <w:t xml:space="preserve"> Projet de loi 15</w:t>
      </w:r>
    </w:p>
    <w:p w14:paraId="781DB064" w14:textId="77777777" w:rsidR="0068456B" w:rsidRPr="0068456B" w:rsidRDefault="0068456B" w:rsidP="0068456B"/>
    <w:p w14:paraId="1D409994" w14:textId="145CA6EA" w:rsidR="00384242" w:rsidRPr="0068456B" w:rsidRDefault="00384242" w:rsidP="0068456B">
      <w:pPr>
        <w:tabs>
          <w:tab w:val="left" w:pos="142"/>
        </w:tabs>
        <w:ind w:left="142"/>
        <w:rPr>
          <w:rFonts w:cs="Arial"/>
        </w:rPr>
      </w:pPr>
      <w:r w:rsidRPr="0068456B">
        <w:rPr>
          <w:rFonts w:cs="Arial"/>
          <w:noProof/>
        </w:rPr>
        <w:drawing>
          <wp:inline distT="0" distB="0" distL="0" distR="0" wp14:anchorId="619A135C" wp14:editId="360B7941">
            <wp:extent cx="5783412" cy="3819505"/>
            <wp:effectExtent l="0" t="0" r="8255" b="0"/>
            <wp:docPr id="1900727325" name="Image 2" descr="Une image contenant texte, capture d’écran, Police, Impress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27325" name="Image 2" descr="Une image contenant texte, capture d’écran, Police, Impression&#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2980" cy="3825824"/>
                    </a:xfrm>
                    <a:prstGeom prst="rect">
                      <a:avLst/>
                    </a:prstGeom>
                    <a:noFill/>
                    <a:ln>
                      <a:noFill/>
                    </a:ln>
                  </pic:spPr>
                </pic:pic>
              </a:graphicData>
            </a:graphic>
          </wp:inline>
        </w:drawing>
      </w:r>
    </w:p>
    <w:p w14:paraId="335D1249" w14:textId="77777777" w:rsidR="00384242" w:rsidRPr="0068456B" w:rsidRDefault="00384242" w:rsidP="0068456B">
      <w:pPr>
        <w:tabs>
          <w:tab w:val="left" w:pos="142"/>
        </w:tabs>
        <w:ind w:left="142"/>
        <w:rPr>
          <w:rFonts w:cs="Arial"/>
        </w:rPr>
      </w:pPr>
    </w:p>
    <w:p w14:paraId="6871F5FC" w14:textId="1134BDCA" w:rsidR="00384242" w:rsidRPr="00EF1652" w:rsidRDefault="00384242" w:rsidP="00EF1652">
      <w:pPr>
        <w:pStyle w:val="Titre2"/>
        <w:rPr>
          <w:rStyle w:val="2Titresoussection"/>
          <w:rFonts w:ascii="Arial" w:hAnsi="Arial" w:cstheme="majorBidi"/>
          <w:caps w:val="0"/>
          <w:color w:val="auto"/>
          <w:sz w:val="24"/>
          <w:szCs w:val="26"/>
        </w:rPr>
      </w:pPr>
      <w:r w:rsidRPr="00EF1652">
        <w:rPr>
          <w:rStyle w:val="2Titresoussection"/>
          <w:rFonts w:ascii="Arial" w:hAnsi="Arial" w:cstheme="majorBidi"/>
          <w:caps w:val="0"/>
          <w:color w:val="auto"/>
          <w:sz w:val="24"/>
          <w:szCs w:val="26"/>
        </w:rPr>
        <w:t>2.3 Projet de loi 15</w:t>
      </w:r>
    </w:p>
    <w:p w14:paraId="6FCDE4FC" w14:textId="77777777" w:rsidR="00384242" w:rsidRPr="0068456B" w:rsidRDefault="00384242" w:rsidP="0068456B">
      <w:pPr>
        <w:tabs>
          <w:tab w:val="left" w:pos="142"/>
        </w:tabs>
        <w:ind w:left="142"/>
        <w:rPr>
          <w:rFonts w:cs="Arial"/>
        </w:rPr>
      </w:pPr>
    </w:p>
    <w:p w14:paraId="5C462310" w14:textId="56B0F382" w:rsidR="00384242" w:rsidRPr="00384242" w:rsidRDefault="0068456B" w:rsidP="00EF1652">
      <w:pPr>
        <w:pStyle w:val="Titre3"/>
      </w:pPr>
      <w:r w:rsidRPr="00384242">
        <w:t>Préoccupations</w:t>
      </w:r>
    </w:p>
    <w:p w14:paraId="09BC08DD" w14:textId="00E732A7" w:rsidR="00384242" w:rsidRPr="0068456B" w:rsidRDefault="00384242" w:rsidP="00F26164">
      <w:pPr>
        <w:pStyle w:val="Paragraphedeliste"/>
        <w:numPr>
          <w:ilvl w:val="0"/>
          <w:numId w:val="19"/>
        </w:numPr>
      </w:pPr>
      <w:r w:rsidRPr="0068456B">
        <w:t xml:space="preserve">Création de l’Agence Santé Québec : Hypercentralisation des décisions </w:t>
      </w:r>
    </w:p>
    <w:p w14:paraId="35F2046D" w14:textId="618696F7" w:rsidR="00384242" w:rsidRPr="0068456B" w:rsidRDefault="00384242" w:rsidP="00F26164">
      <w:pPr>
        <w:pStyle w:val="Paragraphedeliste"/>
        <w:numPr>
          <w:ilvl w:val="0"/>
          <w:numId w:val="19"/>
        </w:numPr>
      </w:pPr>
      <w:r w:rsidRPr="0068456B">
        <w:t xml:space="preserve">Les conseils d'administration des CIUSSS sont remplacés par des Conseils d’établissement : </w:t>
      </w:r>
    </w:p>
    <w:p w14:paraId="20A0A623" w14:textId="473075FE" w:rsidR="00384242" w:rsidRPr="0068456B" w:rsidRDefault="00384242" w:rsidP="00F26164">
      <w:pPr>
        <w:pStyle w:val="Paragraphedeliste"/>
        <w:numPr>
          <w:ilvl w:val="0"/>
          <w:numId w:val="19"/>
        </w:numPr>
      </w:pPr>
      <w:r w:rsidRPr="0068456B">
        <w:t xml:space="preserve">Perte de la marge de </w:t>
      </w:r>
      <w:r w:rsidR="0074208A" w:rsidRPr="0068456B">
        <w:t>manœuvre</w:t>
      </w:r>
      <w:r w:rsidRPr="0068456B">
        <w:t xml:space="preserve"> régionale, moins de pouvoir de décisions dans les régions</w:t>
      </w:r>
    </w:p>
    <w:p w14:paraId="4E124CB4" w14:textId="035A72F3" w:rsidR="00384242" w:rsidRPr="0068456B" w:rsidRDefault="00384242" w:rsidP="00F26164">
      <w:pPr>
        <w:pStyle w:val="Paragraphedeliste"/>
        <w:numPr>
          <w:ilvl w:val="0"/>
          <w:numId w:val="19"/>
        </w:numPr>
      </w:pPr>
      <w:r w:rsidRPr="0068456B">
        <w:t>Perte démocratique</w:t>
      </w:r>
    </w:p>
    <w:p w14:paraId="2F1573E0" w14:textId="42FC2E9D" w:rsidR="00384242" w:rsidRPr="0068456B" w:rsidRDefault="00384242" w:rsidP="00F26164">
      <w:pPr>
        <w:pStyle w:val="Paragraphedeliste"/>
        <w:numPr>
          <w:ilvl w:val="0"/>
          <w:numId w:val="19"/>
        </w:numPr>
      </w:pPr>
      <w:r w:rsidRPr="0068456B">
        <w:t>Fusions syndicales (de plusieurs dizaines à 4 ou 6)</w:t>
      </w:r>
    </w:p>
    <w:p w14:paraId="650B3416" w14:textId="77777777" w:rsidR="00384242" w:rsidRPr="0068456B" w:rsidRDefault="00384242" w:rsidP="00F26164">
      <w:pPr>
        <w:pStyle w:val="Paragraphedeliste"/>
        <w:numPr>
          <w:ilvl w:val="0"/>
          <w:numId w:val="19"/>
        </w:numPr>
      </w:pPr>
      <w:r w:rsidRPr="0068456B">
        <w:t>Fusions des comités des usagers</w:t>
      </w:r>
    </w:p>
    <w:p w14:paraId="586903E4" w14:textId="77777777" w:rsidR="00384242" w:rsidRPr="0068456B" w:rsidRDefault="00384242" w:rsidP="00F26164">
      <w:pPr>
        <w:pStyle w:val="Paragraphedeliste"/>
        <w:numPr>
          <w:ilvl w:val="0"/>
          <w:numId w:val="19"/>
        </w:numPr>
      </w:pPr>
      <w:r w:rsidRPr="0068456B">
        <w:t>Ouverture à plus de privatisation</w:t>
      </w:r>
    </w:p>
    <w:p w14:paraId="4FC73691" w14:textId="5F951347" w:rsidR="00384242" w:rsidRPr="0068456B" w:rsidRDefault="00384242" w:rsidP="00F26164">
      <w:pPr>
        <w:pStyle w:val="Paragraphedeliste"/>
        <w:numPr>
          <w:ilvl w:val="0"/>
          <w:numId w:val="19"/>
        </w:numPr>
      </w:pPr>
      <w:r w:rsidRPr="0068456B">
        <w:t>Pas de démonstration de l’amélioration des services à la population</w:t>
      </w:r>
    </w:p>
    <w:p w14:paraId="2885325E" w14:textId="44888CE1" w:rsidR="00384242" w:rsidRPr="0068456B" w:rsidRDefault="00384242" w:rsidP="00F26164">
      <w:pPr>
        <w:pStyle w:val="Paragraphedeliste"/>
        <w:numPr>
          <w:ilvl w:val="0"/>
          <w:numId w:val="19"/>
        </w:numPr>
      </w:pPr>
      <w:r w:rsidRPr="0068456B">
        <w:t xml:space="preserve">Le PSOC deviendrait le seul programme </w:t>
      </w:r>
      <w:r w:rsidR="00BF368B" w:rsidRPr="0068456B">
        <w:t>d’</w:t>
      </w:r>
      <w:r w:rsidR="00EF1652">
        <w:t>ACA</w:t>
      </w:r>
      <w:r w:rsidR="00BF368B" w:rsidRPr="0068456B">
        <w:t xml:space="preserve"> </w:t>
      </w:r>
      <w:r w:rsidRPr="0068456B">
        <w:t>géré par une Agence gouvernementale (priorité à l’efficacité) et non par un ministère (vision globale)</w:t>
      </w:r>
    </w:p>
    <w:p w14:paraId="18EA03E3" w14:textId="77777777" w:rsidR="00384242" w:rsidRPr="0068456B" w:rsidRDefault="00384242" w:rsidP="00F26164">
      <w:pPr>
        <w:pStyle w:val="Paragraphedeliste"/>
        <w:numPr>
          <w:ilvl w:val="0"/>
          <w:numId w:val="19"/>
        </w:numPr>
      </w:pPr>
      <w:r w:rsidRPr="0068456B">
        <w:t>Le PSOC sera-t-il encore régionalisé?</w:t>
      </w:r>
    </w:p>
    <w:p w14:paraId="64A3D6BB" w14:textId="710CA6B9" w:rsidR="00384242" w:rsidRPr="0068456B" w:rsidRDefault="00384242" w:rsidP="00F26164">
      <w:pPr>
        <w:pStyle w:val="Paragraphedeliste"/>
        <w:numPr>
          <w:ilvl w:val="0"/>
          <w:numId w:val="19"/>
        </w:numPr>
      </w:pPr>
      <w:r w:rsidRPr="0068456B">
        <w:t>Peu d’écoute du communautaire dans les consultations Intégration dans le continuum de soins = perte d’autonomie.</w:t>
      </w:r>
    </w:p>
    <w:p w14:paraId="4EEA4DD6" w14:textId="77777777" w:rsidR="00384242" w:rsidRPr="0068456B" w:rsidRDefault="00384242" w:rsidP="0068456B">
      <w:pPr>
        <w:tabs>
          <w:tab w:val="left" w:pos="142"/>
        </w:tabs>
        <w:ind w:left="142"/>
        <w:rPr>
          <w:rFonts w:cs="Arial"/>
        </w:rPr>
      </w:pPr>
    </w:p>
    <w:p w14:paraId="35DF1329" w14:textId="4C188EC2" w:rsidR="0074208A" w:rsidRPr="00F26164" w:rsidRDefault="0074208A" w:rsidP="00F26164">
      <w:pPr>
        <w:pStyle w:val="Titre3"/>
        <w:rPr>
          <w:rStyle w:val="texte12medium"/>
          <w:rFonts w:ascii="Arial" w:hAnsi="Arial" w:cstheme="majorBidi"/>
          <w:color w:val="auto"/>
          <w:sz w:val="22"/>
        </w:rPr>
      </w:pPr>
      <w:r w:rsidRPr="00F26164">
        <w:rPr>
          <w:rStyle w:val="texte12medium"/>
          <w:rFonts w:ascii="Arial" w:hAnsi="Arial" w:cstheme="majorBidi"/>
          <w:color w:val="auto"/>
          <w:sz w:val="22"/>
        </w:rPr>
        <w:t>À Montréal, y aura-t-il encore 5 CIUSSS?</w:t>
      </w:r>
    </w:p>
    <w:p w14:paraId="1315871F" w14:textId="77777777" w:rsidR="00F26164" w:rsidRDefault="00F26164" w:rsidP="00F26164">
      <w:pPr>
        <w:rPr>
          <w:rStyle w:val="texte12medium"/>
          <w:rFonts w:ascii="Arial" w:hAnsi="Arial" w:cs="Arial"/>
          <w:sz w:val="22"/>
          <w:szCs w:val="22"/>
        </w:rPr>
      </w:pPr>
    </w:p>
    <w:p w14:paraId="346C66A1" w14:textId="0853D4C0" w:rsidR="0074208A" w:rsidRPr="0068456B" w:rsidRDefault="0074208A" w:rsidP="00F26164">
      <w:pPr>
        <w:rPr>
          <w:rStyle w:val="texte12medium"/>
          <w:rFonts w:ascii="Arial" w:hAnsi="Arial" w:cs="Arial"/>
          <w:sz w:val="22"/>
          <w:szCs w:val="22"/>
        </w:rPr>
      </w:pPr>
      <w:r w:rsidRPr="0068456B">
        <w:rPr>
          <w:rStyle w:val="texte12medium"/>
          <w:rFonts w:ascii="Arial" w:hAnsi="Arial" w:cs="Arial"/>
          <w:sz w:val="22"/>
          <w:szCs w:val="22"/>
        </w:rPr>
        <w:lastRenderedPageBreak/>
        <w:t>La gestion de l’$ du communautaire est affectée par le chaos administratif.</w:t>
      </w:r>
    </w:p>
    <w:p w14:paraId="416A17FF" w14:textId="45916A5B" w:rsidR="0074208A" w:rsidRPr="0068456B" w:rsidRDefault="0074208A" w:rsidP="00F26164">
      <w:pPr>
        <w:rPr>
          <w:rStyle w:val="texte12medium"/>
          <w:rFonts w:ascii="Arial" w:hAnsi="Arial" w:cs="Arial"/>
          <w:sz w:val="22"/>
          <w:szCs w:val="22"/>
        </w:rPr>
      </w:pPr>
      <w:r w:rsidRPr="0068456B">
        <w:rPr>
          <w:rStyle w:val="texte12medium"/>
          <w:rFonts w:ascii="Arial" w:hAnsi="Arial" w:cs="Arial"/>
          <w:sz w:val="22"/>
          <w:szCs w:val="22"/>
        </w:rPr>
        <w:t>Les financements du communautaire et le PSOC seront-ils encore gérés par une instance régionale? (alors que 50% des groupes sont régionaux).</w:t>
      </w:r>
    </w:p>
    <w:p w14:paraId="2C914E36" w14:textId="7744BC14" w:rsidR="0074208A" w:rsidRPr="0068456B" w:rsidRDefault="0074208A" w:rsidP="00F26164">
      <w:pPr>
        <w:rPr>
          <w:rStyle w:val="texte12medium"/>
          <w:rFonts w:ascii="Arial" w:hAnsi="Arial" w:cs="Arial"/>
          <w:sz w:val="22"/>
          <w:szCs w:val="22"/>
        </w:rPr>
      </w:pPr>
      <w:r w:rsidRPr="0068456B">
        <w:rPr>
          <w:rStyle w:val="texte12medium"/>
          <w:rFonts w:ascii="Arial" w:hAnsi="Arial" w:cs="Arial"/>
          <w:sz w:val="22"/>
          <w:szCs w:val="22"/>
        </w:rPr>
        <w:t>Réforme administrative = plusieurs années de chaos</w:t>
      </w:r>
    </w:p>
    <w:p w14:paraId="6B5D2EDE" w14:textId="77777777" w:rsidR="0074208A" w:rsidRPr="0068456B" w:rsidRDefault="0074208A" w:rsidP="0068456B">
      <w:pPr>
        <w:pStyle w:val="Paragraphestandard"/>
        <w:tabs>
          <w:tab w:val="left" w:pos="142"/>
        </w:tabs>
        <w:ind w:left="142"/>
        <w:rPr>
          <w:rStyle w:val="texte12medium"/>
          <w:rFonts w:ascii="Arial" w:hAnsi="Arial" w:cs="Arial"/>
          <w:sz w:val="22"/>
          <w:szCs w:val="22"/>
          <w:lang w:val="fr-CA"/>
        </w:rPr>
      </w:pPr>
    </w:p>
    <w:p w14:paraId="68DF9DC8" w14:textId="0DBDD4E4" w:rsidR="0074208A" w:rsidRDefault="0074208A" w:rsidP="00F26164">
      <w:pPr>
        <w:pStyle w:val="Titre3"/>
        <w:rPr>
          <w:rStyle w:val="texte12medium"/>
          <w:rFonts w:ascii="Arial" w:hAnsi="Arial" w:cstheme="majorBidi"/>
          <w:color w:val="auto"/>
          <w:sz w:val="22"/>
        </w:rPr>
      </w:pPr>
      <w:r w:rsidRPr="00F26164">
        <w:rPr>
          <w:rStyle w:val="texte12medium"/>
          <w:rFonts w:ascii="Arial" w:hAnsi="Arial" w:cstheme="majorBidi"/>
          <w:color w:val="auto"/>
          <w:sz w:val="22"/>
        </w:rPr>
        <w:t>En ce moment, à Montréal</w:t>
      </w:r>
    </w:p>
    <w:p w14:paraId="6D653BFA" w14:textId="77777777" w:rsidR="00F26164" w:rsidRPr="00F26164" w:rsidRDefault="00F26164" w:rsidP="00F26164"/>
    <w:p w14:paraId="1C1A18B4" w14:textId="79C9DDA0" w:rsidR="0074208A" w:rsidRPr="0068456B" w:rsidRDefault="0074208A" w:rsidP="00F26164">
      <w:pPr>
        <w:pStyle w:val="Paragraphedeliste"/>
        <w:numPr>
          <w:ilvl w:val="0"/>
          <w:numId w:val="18"/>
        </w:numPr>
      </w:pPr>
      <w:r w:rsidRPr="0068456B">
        <w:t xml:space="preserve">Les nombreux financements actuels par secteurs d’activités ou par services, plutôt qu’à la mission globale pour tous, </w:t>
      </w:r>
      <w:proofErr w:type="gramStart"/>
      <w:r w:rsidRPr="0068456B">
        <w:t>ont</w:t>
      </w:r>
      <w:proofErr w:type="gramEnd"/>
      <w:r w:rsidRPr="0068456B">
        <w:t xml:space="preserve"> déjà des conséquences importantes pour les groupes :</w:t>
      </w:r>
    </w:p>
    <w:p w14:paraId="5C282A7B" w14:textId="76A9FDFF" w:rsidR="0074208A" w:rsidRPr="0068456B" w:rsidRDefault="0074208A" w:rsidP="00F26164">
      <w:pPr>
        <w:pStyle w:val="Paragraphedeliste"/>
        <w:numPr>
          <w:ilvl w:val="0"/>
          <w:numId w:val="18"/>
        </w:numPr>
      </w:pPr>
      <w:r w:rsidRPr="0068456B">
        <w:t>Implication de plus en plus grande des directions-programmes-services des CIUSSS dans la gestion des fonds destinés aux groupes communautaire</w:t>
      </w:r>
      <w:r w:rsidR="00EF1652">
        <w:t>s</w:t>
      </w:r>
      <w:r w:rsidRPr="0068456B">
        <w:t xml:space="preserve">. </w:t>
      </w:r>
    </w:p>
    <w:p w14:paraId="4117C3A0" w14:textId="682EA6B4" w:rsidR="0074208A" w:rsidRPr="0068456B" w:rsidRDefault="0074208A" w:rsidP="00F26164">
      <w:pPr>
        <w:pStyle w:val="Paragraphedeliste"/>
        <w:numPr>
          <w:ilvl w:val="0"/>
          <w:numId w:val="18"/>
        </w:numPr>
      </w:pPr>
      <w:r w:rsidRPr="0068456B">
        <w:t xml:space="preserve">On demande aux groupes de répondre aux besoins identifiés par le Réseau de la santé plutôt qu’aux besoins identifiés par les groupes. </w:t>
      </w:r>
    </w:p>
    <w:p w14:paraId="0FF714C3" w14:textId="43E738CF" w:rsidR="0074208A" w:rsidRPr="0068456B" w:rsidRDefault="0074208A" w:rsidP="00F26164">
      <w:pPr>
        <w:pStyle w:val="Paragraphedeliste"/>
        <w:numPr>
          <w:ilvl w:val="0"/>
          <w:numId w:val="18"/>
        </w:numPr>
      </w:pPr>
      <w:r w:rsidRPr="0068456B">
        <w:t>Instrumentalisation - intégration des groupes dans le Réseau par de la sous-traitance : on envoie des patient.es sur les listes d’attente du Réseau vers les groupes communautaires.</w:t>
      </w:r>
    </w:p>
    <w:p w14:paraId="13436C66" w14:textId="62EC03B3" w:rsidR="0074208A" w:rsidRPr="0068456B" w:rsidRDefault="0074208A" w:rsidP="00F26164">
      <w:pPr>
        <w:pStyle w:val="Paragraphedeliste"/>
        <w:numPr>
          <w:ilvl w:val="0"/>
          <w:numId w:val="18"/>
        </w:numPr>
      </w:pPr>
      <w:r w:rsidRPr="0068456B">
        <w:t xml:space="preserve">Le communautaire sert à vider les listes d’attente du Réseau </w:t>
      </w:r>
    </w:p>
    <w:p w14:paraId="1CA24A97" w14:textId="77777777" w:rsidR="0074208A" w:rsidRPr="0068456B" w:rsidRDefault="0074208A" w:rsidP="00F26164">
      <w:pPr>
        <w:pStyle w:val="Paragraphedeliste"/>
        <w:numPr>
          <w:ilvl w:val="0"/>
          <w:numId w:val="18"/>
        </w:numPr>
      </w:pPr>
      <w:r w:rsidRPr="0068456B">
        <w:t xml:space="preserve">Exemples de financements par secteurs ou activités : </w:t>
      </w:r>
    </w:p>
    <w:p w14:paraId="3AB1074E" w14:textId="77777777" w:rsidR="0074208A" w:rsidRPr="0068456B" w:rsidRDefault="0074208A" w:rsidP="00F26164">
      <w:pPr>
        <w:pStyle w:val="Paragraphedeliste"/>
        <w:numPr>
          <w:ilvl w:val="0"/>
          <w:numId w:val="18"/>
        </w:numPr>
      </w:pPr>
      <w:r w:rsidRPr="0068456B">
        <w:t>Proche-</w:t>
      </w:r>
      <w:proofErr w:type="spellStart"/>
      <w:r w:rsidRPr="0068456B">
        <w:t>aidance</w:t>
      </w:r>
      <w:proofErr w:type="spellEnd"/>
      <w:r w:rsidRPr="0068456B">
        <w:t>, Popottes roulantes, Répit en déficience physique et intellectuelle et en trouble du spectre de l’autisme, Périnatalité</w:t>
      </w:r>
    </w:p>
    <w:p w14:paraId="34721720" w14:textId="77777777" w:rsidR="0074208A" w:rsidRPr="0074208A" w:rsidRDefault="0074208A" w:rsidP="0068456B">
      <w:pPr>
        <w:tabs>
          <w:tab w:val="left" w:pos="142"/>
        </w:tabs>
        <w:autoSpaceDE w:val="0"/>
        <w:autoSpaceDN w:val="0"/>
        <w:adjustRightInd w:val="0"/>
        <w:spacing w:after="0" w:line="288" w:lineRule="auto"/>
        <w:ind w:left="142"/>
        <w:textAlignment w:val="center"/>
        <w:rPr>
          <w:rFonts w:cs="Arial"/>
          <w:color w:val="000000"/>
          <w:kern w:val="0"/>
        </w:rPr>
      </w:pPr>
    </w:p>
    <w:p w14:paraId="54F3DB23" w14:textId="17A9EA6F" w:rsidR="0074208A" w:rsidRPr="00F26164" w:rsidRDefault="0074208A" w:rsidP="00F26164">
      <w:pPr>
        <w:pStyle w:val="Titre2"/>
        <w:rPr>
          <w:rStyle w:val="2Titresoussection"/>
          <w:rFonts w:ascii="Arial" w:hAnsi="Arial" w:cstheme="majorBidi"/>
          <w:caps w:val="0"/>
          <w:color w:val="auto"/>
          <w:sz w:val="24"/>
          <w:szCs w:val="26"/>
        </w:rPr>
      </w:pPr>
      <w:r w:rsidRPr="00F26164">
        <w:rPr>
          <w:rStyle w:val="2Titresoussection"/>
          <w:rFonts w:ascii="Arial" w:hAnsi="Arial" w:cstheme="majorBidi"/>
          <w:caps w:val="0"/>
          <w:color w:val="auto"/>
          <w:sz w:val="24"/>
          <w:szCs w:val="26"/>
        </w:rPr>
        <w:t xml:space="preserve">2.4 </w:t>
      </w:r>
      <w:r w:rsidR="0068456B" w:rsidRPr="00F26164">
        <w:rPr>
          <w:rStyle w:val="2Titresoussection"/>
          <w:rFonts w:ascii="Arial" w:hAnsi="Arial" w:cstheme="majorBidi"/>
          <w:caps w:val="0"/>
          <w:color w:val="auto"/>
          <w:sz w:val="24"/>
          <w:szCs w:val="26"/>
        </w:rPr>
        <w:t>Les groupes montréalais financés au PSOC</w:t>
      </w:r>
    </w:p>
    <w:p w14:paraId="4FBAA7B5" w14:textId="650D8439" w:rsidR="0074208A" w:rsidRPr="0068456B" w:rsidRDefault="0074208A" w:rsidP="00F26164">
      <w:pPr>
        <w:pStyle w:val="Paragraphedeliste"/>
        <w:numPr>
          <w:ilvl w:val="0"/>
          <w:numId w:val="17"/>
        </w:numPr>
      </w:pPr>
      <w:r w:rsidRPr="00F26164">
        <w:rPr>
          <w:spacing w:val="-5"/>
        </w:rPr>
        <w:t>540 groupes</w:t>
      </w:r>
      <w:r w:rsidRPr="0068456B">
        <w:t xml:space="preserve"> admis à Montréal sur 3 050 au Québec, </w:t>
      </w:r>
      <w:r w:rsidRPr="00F26164">
        <w:rPr>
          <w:spacing w:val="-5"/>
        </w:rPr>
        <w:t>soit 18%.</w:t>
      </w:r>
    </w:p>
    <w:p w14:paraId="46C09801" w14:textId="77777777" w:rsidR="0074208A" w:rsidRPr="0068456B" w:rsidRDefault="0074208A" w:rsidP="00F26164">
      <w:pPr>
        <w:pStyle w:val="Paragraphedeliste"/>
        <w:numPr>
          <w:ilvl w:val="0"/>
          <w:numId w:val="17"/>
        </w:numPr>
      </w:pPr>
      <w:r w:rsidRPr="0068456B">
        <w:t xml:space="preserve">Les groupes montréalais reçoivent, après l’indexation 2023-2024, </w:t>
      </w:r>
      <w:r w:rsidRPr="00F26164">
        <w:rPr>
          <w:spacing w:val="-5"/>
        </w:rPr>
        <w:t xml:space="preserve">174 millions $ </w:t>
      </w:r>
      <w:r w:rsidRPr="0068456B">
        <w:t>de financement à la mission globale.</w:t>
      </w:r>
    </w:p>
    <w:p w14:paraId="6594429E" w14:textId="3304634F" w:rsidR="0074208A" w:rsidRPr="0068456B" w:rsidRDefault="0074208A" w:rsidP="00F26164">
      <w:pPr>
        <w:pStyle w:val="Paragraphedeliste"/>
        <w:numPr>
          <w:ilvl w:val="0"/>
          <w:numId w:val="17"/>
        </w:numPr>
      </w:pPr>
      <w:r w:rsidRPr="0068456B">
        <w:t xml:space="preserve">Ils ont besoin de </w:t>
      </w:r>
      <w:r w:rsidRPr="00F26164">
        <w:rPr>
          <w:spacing w:val="-5"/>
        </w:rPr>
        <w:t>133 millions $</w:t>
      </w:r>
      <w:r w:rsidRPr="0068456B">
        <w:t xml:space="preserve"> de plus par année. </w:t>
      </w:r>
    </w:p>
    <w:p w14:paraId="03CC8297" w14:textId="52967BE9" w:rsidR="0074208A" w:rsidRPr="0068456B" w:rsidRDefault="0074208A" w:rsidP="00F26164">
      <w:pPr>
        <w:pStyle w:val="Paragraphedeliste"/>
        <w:numPr>
          <w:ilvl w:val="0"/>
          <w:numId w:val="17"/>
        </w:numPr>
      </w:pPr>
      <w:r w:rsidRPr="0068456B">
        <w:t xml:space="preserve">Les besoins pour l’ensemble du Québec sont autour de </w:t>
      </w:r>
      <w:r w:rsidRPr="00F26164">
        <w:rPr>
          <w:spacing w:val="-5"/>
        </w:rPr>
        <w:t>800 millions $</w:t>
      </w:r>
      <w:r w:rsidRPr="0068456B">
        <w:t>.</w:t>
      </w:r>
    </w:p>
    <w:p w14:paraId="57BA9081" w14:textId="77777777" w:rsidR="0074208A" w:rsidRPr="0068456B" w:rsidRDefault="0074208A" w:rsidP="00F26164">
      <w:pPr>
        <w:pStyle w:val="Paragraphedeliste"/>
        <w:numPr>
          <w:ilvl w:val="0"/>
          <w:numId w:val="17"/>
        </w:numPr>
      </w:pPr>
      <w:r w:rsidRPr="0068456B">
        <w:t xml:space="preserve">Seulement 74 groupes sont au-dessus du seuil de sous-financement reconnu par notre CIUSSS. </w:t>
      </w:r>
    </w:p>
    <w:p w14:paraId="471FA2AA" w14:textId="721C877D" w:rsidR="0074208A" w:rsidRPr="00F26164" w:rsidRDefault="0074208A" w:rsidP="00F26164">
      <w:pPr>
        <w:pStyle w:val="Paragraphedeliste"/>
        <w:numPr>
          <w:ilvl w:val="0"/>
          <w:numId w:val="17"/>
        </w:numPr>
        <w:rPr>
          <w:rStyle w:val="texte12medium"/>
          <w:rFonts w:ascii="Arial" w:hAnsi="Arial" w:cs="Arial"/>
          <w:sz w:val="22"/>
          <w:szCs w:val="22"/>
        </w:rPr>
      </w:pPr>
      <w:r w:rsidRPr="0068456B">
        <w:t xml:space="preserve">Bien que </w:t>
      </w:r>
      <w:r w:rsidRPr="00F26164">
        <w:rPr>
          <w:spacing w:val="-5"/>
        </w:rPr>
        <w:t>86% des groupes sont officiellement sous-financés</w:t>
      </w:r>
      <w:r w:rsidRPr="0068456B">
        <w:t>, ces 74 groupes ont quand même besoin de plus d’argent pour répondre aux besoins exprimés par leurs membres et les personnes qu’ils rejoignent.</w:t>
      </w:r>
    </w:p>
    <w:p w14:paraId="3D89A0A5" w14:textId="77777777" w:rsidR="0074208A" w:rsidRPr="0068456B" w:rsidRDefault="0074208A" w:rsidP="0068456B">
      <w:pPr>
        <w:pStyle w:val="Paragraphestandard"/>
        <w:tabs>
          <w:tab w:val="left" w:pos="142"/>
        </w:tabs>
        <w:ind w:left="142"/>
        <w:rPr>
          <w:rFonts w:ascii="Arial" w:hAnsi="Arial" w:cs="Arial"/>
          <w:sz w:val="22"/>
          <w:szCs w:val="22"/>
          <w:lang w:val="fr-CA"/>
        </w:rPr>
      </w:pPr>
    </w:p>
    <w:p w14:paraId="66BE0706" w14:textId="6B25702A" w:rsidR="0074208A" w:rsidRDefault="00F26164" w:rsidP="00F26164">
      <w:pPr>
        <w:pStyle w:val="Titre2"/>
        <w:rPr>
          <w:rStyle w:val="3Sous-titredans"/>
          <w:rFonts w:ascii="Arial" w:hAnsi="Arial" w:cstheme="majorBidi"/>
          <w:caps w:val="0"/>
          <w:color w:val="auto"/>
          <w:sz w:val="22"/>
          <w:szCs w:val="24"/>
        </w:rPr>
      </w:pPr>
      <w:r w:rsidRPr="00F26164">
        <w:rPr>
          <w:rStyle w:val="3Sous-titredans"/>
          <w:rFonts w:ascii="Arial" w:hAnsi="Arial" w:cstheme="majorBidi"/>
          <w:caps w:val="0"/>
          <w:color w:val="auto"/>
          <w:sz w:val="24"/>
          <w:szCs w:val="26"/>
        </w:rPr>
        <w:t>Financement à la mission</w:t>
      </w:r>
    </w:p>
    <w:p w14:paraId="41C39999" w14:textId="77777777" w:rsidR="00F26164" w:rsidRPr="00F26164" w:rsidRDefault="00F26164" w:rsidP="00F26164"/>
    <w:tbl>
      <w:tblPr>
        <w:tblStyle w:val="Tableausimp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3169"/>
        <w:gridCol w:w="3119"/>
      </w:tblGrid>
      <w:tr w:rsidR="0074208A" w:rsidRPr="0068456B" w14:paraId="2E5A1795" w14:textId="77777777" w:rsidTr="0074208A">
        <w:trPr>
          <w:cnfStyle w:val="000000100000" w:firstRow="0" w:lastRow="0" w:firstColumn="0" w:lastColumn="0" w:oddVBand="0" w:evenVBand="0" w:oddHBand="1" w:evenHBand="0" w:firstRowFirstColumn="0" w:firstRowLastColumn="0" w:lastRowFirstColumn="0" w:lastRowLastColumn="0"/>
          <w:trHeight w:val="705"/>
        </w:trPr>
        <w:tc>
          <w:tcPr>
            <w:cnfStyle w:val="000010000000" w:firstRow="0" w:lastRow="0" w:firstColumn="0" w:lastColumn="0" w:oddVBand="1" w:evenVBand="0" w:oddHBand="0" w:evenHBand="0" w:firstRowFirstColumn="0" w:firstRowLastColumn="0" w:lastRowFirstColumn="0" w:lastRowLastColumn="0"/>
            <w:tcW w:w="1504" w:type="dxa"/>
          </w:tcPr>
          <w:p w14:paraId="4D66C066"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b/>
                <w:bCs/>
                <w:kern w:val="0"/>
              </w:rPr>
            </w:pPr>
            <w:r w:rsidRPr="0074208A">
              <w:rPr>
                <w:rFonts w:cs="Arial"/>
                <w:b/>
                <w:bCs/>
                <w:kern w:val="0"/>
              </w:rPr>
              <w:t>Année</w:t>
            </w:r>
          </w:p>
        </w:tc>
        <w:tc>
          <w:tcPr>
            <w:tcW w:w="3169" w:type="dxa"/>
          </w:tcPr>
          <w:p w14:paraId="79EFEB48" w14:textId="59785AE6" w:rsidR="0074208A" w:rsidRPr="0074208A" w:rsidRDefault="0074208A" w:rsidP="0068456B">
            <w:pPr>
              <w:tabs>
                <w:tab w:val="left" w:pos="142"/>
              </w:tabs>
              <w:autoSpaceDE w:val="0"/>
              <w:autoSpaceDN w:val="0"/>
              <w:adjustRightInd w:val="0"/>
              <w:spacing w:line="288" w:lineRule="auto"/>
              <w:ind w:left="142"/>
              <w:textAlignment w:val="center"/>
              <w:cnfStyle w:val="000000100000" w:firstRow="0" w:lastRow="0" w:firstColumn="0" w:lastColumn="0" w:oddVBand="0" w:evenVBand="0" w:oddHBand="1" w:evenHBand="0" w:firstRowFirstColumn="0" w:firstRowLastColumn="0" w:lastRowFirstColumn="0" w:lastRowLastColumn="0"/>
              <w:rPr>
                <w:rFonts w:cs="Arial"/>
                <w:b/>
                <w:bCs/>
                <w:kern w:val="0"/>
              </w:rPr>
            </w:pPr>
            <w:r w:rsidRPr="0074208A">
              <w:rPr>
                <w:rFonts w:cs="Arial"/>
                <w:b/>
                <w:bCs/>
                <w:kern w:val="0"/>
              </w:rPr>
              <w:t>Besoins supplémentaires exprimés*</w:t>
            </w:r>
          </w:p>
        </w:tc>
        <w:tc>
          <w:tcPr>
            <w:cnfStyle w:val="000010000000" w:firstRow="0" w:lastRow="0" w:firstColumn="0" w:lastColumn="0" w:oddVBand="1" w:evenVBand="0" w:oddHBand="0" w:evenHBand="0" w:firstRowFirstColumn="0" w:firstRowLastColumn="0" w:lastRowFirstColumn="0" w:lastRowLastColumn="0"/>
            <w:tcW w:w="3119" w:type="dxa"/>
          </w:tcPr>
          <w:p w14:paraId="04222E62" w14:textId="4F9F0491" w:rsidR="0074208A" w:rsidRPr="0074208A" w:rsidRDefault="0074208A" w:rsidP="0068456B">
            <w:pPr>
              <w:tabs>
                <w:tab w:val="left" w:pos="142"/>
              </w:tabs>
              <w:autoSpaceDE w:val="0"/>
              <w:autoSpaceDN w:val="0"/>
              <w:adjustRightInd w:val="0"/>
              <w:spacing w:line="288" w:lineRule="auto"/>
              <w:ind w:left="142"/>
              <w:textAlignment w:val="center"/>
              <w:rPr>
                <w:rFonts w:cs="Arial"/>
                <w:b/>
                <w:bCs/>
                <w:kern w:val="0"/>
              </w:rPr>
            </w:pPr>
            <w:r w:rsidRPr="0074208A">
              <w:rPr>
                <w:rFonts w:cs="Arial"/>
                <w:b/>
                <w:bCs/>
                <w:kern w:val="0"/>
              </w:rPr>
              <w:t xml:space="preserve">Rehaussement accordé en </w:t>
            </w:r>
            <w:r w:rsidRPr="00F26164">
              <w:rPr>
                <w:rFonts w:cs="Arial"/>
                <w:b/>
                <w:bCs/>
                <w:kern w:val="0"/>
              </w:rPr>
              <w:t>m</w:t>
            </w:r>
            <w:r w:rsidRPr="0074208A">
              <w:rPr>
                <w:rFonts w:cs="Arial"/>
                <w:b/>
                <w:bCs/>
                <w:kern w:val="0"/>
              </w:rPr>
              <w:t>ission globale</w:t>
            </w:r>
          </w:p>
        </w:tc>
      </w:tr>
      <w:tr w:rsidR="0074208A" w:rsidRPr="0068456B" w14:paraId="42B24E3D" w14:textId="77777777" w:rsidTr="005F0EBD">
        <w:trPr>
          <w:trHeight w:val="493"/>
        </w:trPr>
        <w:tc>
          <w:tcPr>
            <w:cnfStyle w:val="000010000000" w:firstRow="0" w:lastRow="0" w:firstColumn="0" w:lastColumn="0" w:oddVBand="1" w:evenVBand="0" w:oddHBand="0" w:evenHBand="0" w:firstRowFirstColumn="0" w:firstRowLastColumn="0" w:lastRowFirstColumn="0" w:lastRowLastColumn="0"/>
            <w:tcW w:w="1504" w:type="dxa"/>
          </w:tcPr>
          <w:p w14:paraId="745BD138"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2023-2024</w:t>
            </w:r>
          </w:p>
        </w:tc>
        <w:tc>
          <w:tcPr>
            <w:tcW w:w="3169" w:type="dxa"/>
          </w:tcPr>
          <w:p w14:paraId="01763664" w14:textId="77777777" w:rsidR="0074208A" w:rsidRPr="0074208A" w:rsidRDefault="0074208A" w:rsidP="0068456B">
            <w:pPr>
              <w:tabs>
                <w:tab w:val="left" w:pos="142"/>
              </w:tabs>
              <w:autoSpaceDE w:val="0"/>
              <w:autoSpaceDN w:val="0"/>
              <w:adjustRightInd w:val="0"/>
              <w:spacing w:line="288" w:lineRule="auto"/>
              <w:ind w:left="142"/>
              <w:textAlignment w:val="center"/>
              <w:cnfStyle w:val="000000000000" w:firstRow="0" w:lastRow="0" w:firstColumn="0" w:lastColumn="0" w:oddVBand="0" w:evenVBand="0" w:oddHBand="0" w:evenHBand="0" w:firstRowFirstColumn="0" w:firstRowLastColumn="0" w:lastRowFirstColumn="0" w:lastRowLastColumn="0"/>
              <w:rPr>
                <w:rFonts w:cs="Arial"/>
                <w:kern w:val="0"/>
              </w:rPr>
            </w:pPr>
            <w:r w:rsidRPr="0074208A">
              <w:rPr>
                <w:rFonts w:cs="Arial"/>
                <w:kern w:val="0"/>
              </w:rPr>
              <w:t>140 M</w:t>
            </w:r>
          </w:p>
        </w:tc>
        <w:tc>
          <w:tcPr>
            <w:cnfStyle w:val="000010000000" w:firstRow="0" w:lastRow="0" w:firstColumn="0" w:lastColumn="0" w:oddVBand="1" w:evenVBand="0" w:oddHBand="0" w:evenHBand="0" w:firstRowFirstColumn="0" w:firstRowLastColumn="0" w:lastRowFirstColumn="0" w:lastRowLastColumn="0"/>
            <w:tcW w:w="3119" w:type="dxa"/>
          </w:tcPr>
          <w:p w14:paraId="2F113887"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6,9 M</w:t>
            </w:r>
          </w:p>
        </w:tc>
      </w:tr>
      <w:tr w:rsidR="0074208A" w:rsidRPr="0068456B" w14:paraId="757B575A" w14:textId="77777777" w:rsidTr="005F0EBD">
        <w:trPr>
          <w:cnfStyle w:val="000000100000" w:firstRow="0" w:lastRow="0" w:firstColumn="0" w:lastColumn="0" w:oddVBand="0" w:evenVBand="0" w:oddHBand="1" w:evenHBand="0" w:firstRowFirstColumn="0" w:firstRowLastColumn="0" w:lastRowFirstColumn="0" w:lastRowLastColumn="0"/>
          <w:trHeight w:val="557"/>
        </w:trPr>
        <w:tc>
          <w:tcPr>
            <w:cnfStyle w:val="000010000000" w:firstRow="0" w:lastRow="0" w:firstColumn="0" w:lastColumn="0" w:oddVBand="1" w:evenVBand="0" w:oddHBand="0" w:evenHBand="0" w:firstRowFirstColumn="0" w:firstRowLastColumn="0" w:lastRowFirstColumn="0" w:lastRowLastColumn="0"/>
            <w:tcW w:w="1504" w:type="dxa"/>
          </w:tcPr>
          <w:p w14:paraId="4D704C2B"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2022-2023</w:t>
            </w:r>
          </w:p>
        </w:tc>
        <w:tc>
          <w:tcPr>
            <w:tcW w:w="3169" w:type="dxa"/>
          </w:tcPr>
          <w:p w14:paraId="6826F339" w14:textId="77777777" w:rsidR="0074208A" w:rsidRPr="0074208A" w:rsidRDefault="0074208A" w:rsidP="0068456B">
            <w:pPr>
              <w:tabs>
                <w:tab w:val="left" w:pos="142"/>
              </w:tabs>
              <w:autoSpaceDE w:val="0"/>
              <w:autoSpaceDN w:val="0"/>
              <w:adjustRightInd w:val="0"/>
              <w:spacing w:line="288" w:lineRule="auto"/>
              <w:ind w:left="142"/>
              <w:textAlignment w:val="center"/>
              <w:cnfStyle w:val="000000100000" w:firstRow="0" w:lastRow="0" w:firstColumn="0" w:lastColumn="0" w:oddVBand="0" w:evenVBand="0" w:oddHBand="1" w:evenHBand="0" w:firstRowFirstColumn="0" w:firstRowLastColumn="0" w:lastRowFirstColumn="0" w:lastRowLastColumn="0"/>
              <w:rPr>
                <w:rFonts w:cs="Arial"/>
                <w:kern w:val="0"/>
              </w:rPr>
            </w:pPr>
            <w:r w:rsidRPr="0074208A">
              <w:rPr>
                <w:rFonts w:cs="Arial"/>
                <w:kern w:val="0"/>
              </w:rPr>
              <w:t>118 M</w:t>
            </w:r>
          </w:p>
        </w:tc>
        <w:tc>
          <w:tcPr>
            <w:cnfStyle w:val="000010000000" w:firstRow="0" w:lastRow="0" w:firstColumn="0" w:lastColumn="0" w:oddVBand="1" w:evenVBand="0" w:oddHBand="0" w:evenHBand="0" w:firstRowFirstColumn="0" w:firstRowLastColumn="0" w:lastRowFirstColumn="0" w:lastRowLastColumn="0"/>
            <w:tcW w:w="3119" w:type="dxa"/>
          </w:tcPr>
          <w:p w14:paraId="394DB73C"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5 M</w:t>
            </w:r>
          </w:p>
        </w:tc>
      </w:tr>
      <w:tr w:rsidR="0074208A" w:rsidRPr="0068456B" w14:paraId="25FDC4E9" w14:textId="77777777" w:rsidTr="005F0EBD">
        <w:trPr>
          <w:trHeight w:val="409"/>
        </w:trPr>
        <w:tc>
          <w:tcPr>
            <w:cnfStyle w:val="000010000000" w:firstRow="0" w:lastRow="0" w:firstColumn="0" w:lastColumn="0" w:oddVBand="1" w:evenVBand="0" w:oddHBand="0" w:evenHBand="0" w:firstRowFirstColumn="0" w:firstRowLastColumn="0" w:lastRowFirstColumn="0" w:lastRowLastColumn="0"/>
            <w:tcW w:w="1504" w:type="dxa"/>
          </w:tcPr>
          <w:p w14:paraId="17D320BE"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2021-2022</w:t>
            </w:r>
          </w:p>
        </w:tc>
        <w:tc>
          <w:tcPr>
            <w:tcW w:w="3169" w:type="dxa"/>
          </w:tcPr>
          <w:p w14:paraId="199BD50B" w14:textId="77777777" w:rsidR="0074208A" w:rsidRPr="0074208A" w:rsidRDefault="0074208A" w:rsidP="0068456B">
            <w:pPr>
              <w:tabs>
                <w:tab w:val="left" w:pos="142"/>
              </w:tabs>
              <w:autoSpaceDE w:val="0"/>
              <w:autoSpaceDN w:val="0"/>
              <w:adjustRightInd w:val="0"/>
              <w:spacing w:line="288" w:lineRule="auto"/>
              <w:ind w:left="142"/>
              <w:textAlignment w:val="center"/>
              <w:cnfStyle w:val="000000000000" w:firstRow="0" w:lastRow="0" w:firstColumn="0" w:lastColumn="0" w:oddVBand="0" w:evenVBand="0" w:oddHBand="0" w:evenHBand="0" w:firstRowFirstColumn="0" w:firstRowLastColumn="0" w:lastRowFirstColumn="0" w:lastRowLastColumn="0"/>
              <w:rPr>
                <w:rFonts w:cs="Arial"/>
                <w:kern w:val="0"/>
              </w:rPr>
            </w:pPr>
            <w:r w:rsidRPr="0074208A">
              <w:rPr>
                <w:rFonts w:cs="Arial"/>
                <w:kern w:val="0"/>
              </w:rPr>
              <w:t>104 M</w:t>
            </w:r>
          </w:p>
        </w:tc>
        <w:tc>
          <w:tcPr>
            <w:cnfStyle w:val="000010000000" w:firstRow="0" w:lastRow="0" w:firstColumn="0" w:lastColumn="0" w:oddVBand="1" w:evenVBand="0" w:oddHBand="0" w:evenHBand="0" w:firstRowFirstColumn="0" w:firstRowLastColumn="0" w:lastRowFirstColumn="0" w:lastRowLastColumn="0"/>
            <w:tcW w:w="3119" w:type="dxa"/>
          </w:tcPr>
          <w:p w14:paraId="0A48CD6F"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2,6 M</w:t>
            </w:r>
          </w:p>
        </w:tc>
      </w:tr>
      <w:tr w:rsidR="0074208A" w:rsidRPr="0068456B" w14:paraId="4FEF925A" w14:textId="77777777" w:rsidTr="005F0EBD">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504" w:type="dxa"/>
          </w:tcPr>
          <w:p w14:paraId="1377F138"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2020-2021</w:t>
            </w:r>
          </w:p>
        </w:tc>
        <w:tc>
          <w:tcPr>
            <w:tcW w:w="3169" w:type="dxa"/>
          </w:tcPr>
          <w:p w14:paraId="7B6DAB43" w14:textId="77777777" w:rsidR="0074208A" w:rsidRPr="0074208A" w:rsidRDefault="0074208A" w:rsidP="0068456B">
            <w:pPr>
              <w:tabs>
                <w:tab w:val="left" w:pos="142"/>
              </w:tabs>
              <w:autoSpaceDE w:val="0"/>
              <w:autoSpaceDN w:val="0"/>
              <w:adjustRightInd w:val="0"/>
              <w:spacing w:line="288" w:lineRule="auto"/>
              <w:ind w:left="142"/>
              <w:textAlignment w:val="center"/>
              <w:cnfStyle w:val="000000100000" w:firstRow="0" w:lastRow="0" w:firstColumn="0" w:lastColumn="0" w:oddVBand="0" w:evenVBand="0" w:oddHBand="1" w:evenHBand="0" w:firstRowFirstColumn="0" w:firstRowLastColumn="0" w:lastRowFirstColumn="0" w:lastRowLastColumn="0"/>
              <w:rPr>
                <w:rFonts w:cs="Arial"/>
                <w:kern w:val="0"/>
              </w:rPr>
            </w:pPr>
            <w:r w:rsidRPr="0074208A">
              <w:rPr>
                <w:rFonts w:cs="Arial"/>
                <w:kern w:val="0"/>
              </w:rPr>
              <w:t>100 M</w:t>
            </w:r>
          </w:p>
        </w:tc>
        <w:tc>
          <w:tcPr>
            <w:cnfStyle w:val="000010000000" w:firstRow="0" w:lastRow="0" w:firstColumn="0" w:lastColumn="0" w:oddVBand="1" w:evenVBand="0" w:oddHBand="0" w:evenHBand="0" w:firstRowFirstColumn="0" w:firstRowLastColumn="0" w:lastRowFirstColumn="0" w:lastRowLastColumn="0"/>
            <w:tcW w:w="3119" w:type="dxa"/>
          </w:tcPr>
          <w:p w14:paraId="395012D7" w14:textId="77777777" w:rsidR="0074208A" w:rsidRPr="0074208A" w:rsidRDefault="0074208A" w:rsidP="0068456B">
            <w:pPr>
              <w:tabs>
                <w:tab w:val="left" w:pos="142"/>
              </w:tabs>
              <w:autoSpaceDE w:val="0"/>
              <w:autoSpaceDN w:val="0"/>
              <w:adjustRightInd w:val="0"/>
              <w:spacing w:line="288" w:lineRule="auto"/>
              <w:ind w:left="142"/>
              <w:textAlignment w:val="center"/>
              <w:rPr>
                <w:rFonts w:cs="Arial"/>
                <w:kern w:val="0"/>
              </w:rPr>
            </w:pPr>
            <w:r w:rsidRPr="0074208A">
              <w:rPr>
                <w:rFonts w:cs="Arial"/>
                <w:kern w:val="0"/>
              </w:rPr>
              <w:t>7 M</w:t>
            </w:r>
          </w:p>
        </w:tc>
      </w:tr>
    </w:tbl>
    <w:p w14:paraId="0770ECED" w14:textId="77777777" w:rsidR="005F0EBD" w:rsidRDefault="005F0EBD" w:rsidP="00F26164"/>
    <w:p w14:paraId="2BA0DE27" w14:textId="6E031607" w:rsidR="0074208A" w:rsidRPr="0074208A" w:rsidRDefault="0074208A" w:rsidP="00F26164">
      <w:r w:rsidRPr="0074208A">
        <w:t>*Besoins exprimés par les groupes dans les formulaires de demande de rehaussement</w:t>
      </w:r>
    </w:p>
    <w:p w14:paraId="0862361E" w14:textId="77777777" w:rsidR="0074208A" w:rsidRPr="0068456B" w:rsidRDefault="0074208A" w:rsidP="0068456B">
      <w:pPr>
        <w:pStyle w:val="Paragraphestandard"/>
        <w:tabs>
          <w:tab w:val="left" w:pos="142"/>
        </w:tabs>
        <w:ind w:left="142"/>
        <w:rPr>
          <w:rFonts w:ascii="Arial" w:hAnsi="Arial" w:cs="Arial"/>
          <w:color w:val="auto"/>
          <w:sz w:val="22"/>
          <w:szCs w:val="22"/>
          <w:lang w:val="fr-CA"/>
        </w:rPr>
      </w:pPr>
    </w:p>
    <w:p w14:paraId="65FEBF4E" w14:textId="6F438927" w:rsidR="0074208A" w:rsidRPr="00F26164" w:rsidRDefault="0074208A" w:rsidP="00F26164">
      <w:pPr>
        <w:pStyle w:val="Titre2"/>
        <w:rPr>
          <w:rStyle w:val="2Titresoussection"/>
          <w:rFonts w:ascii="Arial" w:hAnsi="Arial" w:cstheme="majorBidi"/>
          <w:caps w:val="0"/>
          <w:color w:val="auto"/>
          <w:sz w:val="24"/>
          <w:szCs w:val="26"/>
        </w:rPr>
      </w:pPr>
      <w:r w:rsidRPr="00F26164">
        <w:rPr>
          <w:rStyle w:val="1TITRESECTIONLIGHT52"/>
          <w:rFonts w:ascii="Arial" w:hAnsi="Arial" w:cstheme="majorBidi"/>
          <w:color w:val="auto"/>
          <w:sz w:val="24"/>
          <w:szCs w:val="26"/>
        </w:rPr>
        <w:t>3. C</w:t>
      </w:r>
      <w:r w:rsidR="0068456B" w:rsidRPr="00F26164">
        <w:rPr>
          <w:rStyle w:val="1TITRESECTIONLIGHT52"/>
          <w:rFonts w:ascii="Arial" w:hAnsi="Arial" w:cstheme="majorBidi"/>
          <w:color w:val="auto"/>
          <w:sz w:val="24"/>
          <w:szCs w:val="26"/>
        </w:rPr>
        <w:t>hangements du cadre normatif</w:t>
      </w:r>
      <w:r w:rsidRPr="00F26164">
        <w:rPr>
          <w:rStyle w:val="1TITRESECTIONLIGHT52"/>
          <w:rFonts w:ascii="Arial" w:hAnsi="Arial" w:cstheme="majorBidi"/>
          <w:color w:val="auto"/>
          <w:sz w:val="24"/>
          <w:szCs w:val="26"/>
        </w:rPr>
        <w:t xml:space="preserve"> (en cours)</w:t>
      </w:r>
    </w:p>
    <w:p w14:paraId="5E61994D" w14:textId="77777777" w:rsidR="0074208A" w:rsidRPr="0068456B" w:rsidRDefault="0074208A" w:rsidP="0068456B">
      <w:pPr>
        <w:pStyle w:val="Paragraphestandard"/>
        <w:tabs>
          <w:tab w:val="left" w:pos="142"/>
        </w:tabs>
        <w:ind w:left="142"/>
        <w:rPr>
          <w:rFonts w:ascii="Arial" w:hAnsi="Arial" w:cs="Arial"/>
          <w:color w:val="auto"/>
          <w:sz w:val="22"/>
          <w:szCs w:val="22"/>
          <w:lang w:val="fr-CA"/>
        </w:rPr>
      </w:pPr>
    </w:p>
    <w:p w14:paraId="527EA6AB" w14:textId="05DFD161" w:rsidR="0074208A" w:rsidRPr="0074208A" w:rsidRDefault="0074208A" w:rsidP="00F26164">
      <w:r w:rsidRPr="0074208A">
        <w:t>Le nouveau Cadre normatif national du PSOC est en vigueur depuis le 1</w:t>
      </w:r>
      <w:r w:rsidRPr="0074208A">
        <w:rPr>
          <w:vertAlign w:val="superscript"/>
        </w:rPr>
        <w:t>er</w:t>
      </w:r>
      <w:r w:rsidRPr="0074208A">
        <w:t xml:space="preserve"> avril 2023. Il remplace l’ancien Cadre de gestion national du PSOC (2020). </w:t>
      </w:r>
    </w:p>
    <w:p w14:paraId="505C004D" w14:textId="7E28DF49" w:rsidR="0074208A" w:rsidRPr="0074208A" w:rsidRDefault="0074208A" w:rsidP="00F26164">
      <w:r w:rsidRPr="0074208A">
        <w:t>C’est un document qui est complètement nouveau dans sa structure, ce qui rend ardu</w:t>
      </w:r>
      <w:r w:rsidR="00EF1652">
        <w:t>s</w:t>
      </w:r>
      <w:r w:rsidRPr="0074208A">
        <w:t xml:space="preserve"> les comparatifs avec le cadre précédent.</w:t>
      </w:r>
    </w:p>
    <w:p w14:paraId="6BBEF309" w14:textId="4A8C85AA" w:rsidR="0074208A" w:rsidRPr="0074208A" w:rsidRDefault="0074208A" w:rsidP="00F26164">
      <w:r w:rsidRPr="0074208A">
        <w:t>Il est sous la responsabilité du MSSS, mais il a été imposé par le Conseil du trésor, sans négociation avec les regroupements nationaux.</w:t>
      </w:r>
    </w:p>
    <w:p w14:paraId="6F80380B" w14:textId="77777777" w:rsidR="0074208A" w:rsidRPr="0074208A" w:rsidRDefault="0074208A" w:rsidP="00F26164">
      <w:r w:rsidRPr="0074208A">
        <w:t xml:space="preserve">Dans les mois à venir, le Service régional du CCSMTL en collaboration avec les 8 regroupements régionaux devront adapter le Cadre régional de gestion du PSOC pour respecter le Cadre national tout en prenant en compte les réalités régionales. </w:t>
      </w:r>
    </w:p>
    <w:p w14:paraId="691CCC37" w14:textId="0B29185D" w:rsidR="0074208A" w:rsidRPr="0068456B" w:rsidRDefault="0074208A" w:rsidP="00F26164">
      <w:pPr>
        <w:pStyle w:val="Titre3"/>
      </w:pPr>
      <w:r w:rsidRPr="0068456B">
        <w:t>Modes de financement</w:t>
      </w:r>
    </w:p>
    <w:p w14:paraId="4F2C507A" w14:textId="72184244" w:rsidR="00174F5B" w:rsidRPr="0074208A" w:rsidRDefault="0074208A" w:rsidP="00174F5B">
      <w:pPr>
        <w:tabs>
          <w:tab w:val="left" w:pos="142"/>
        </w:tabs>
        <w:autoSpaceDE w:val="0"/>
        <w:autoSpaceDN w:val="0"/>
        <w:adjustRightInd w:val="0"/>
        <w:spacing w:after="0" w:line="288" w:lineRule="auto"/>
        <w:ind w:left="142"/>
        <w:textAlignment w:val="center"/>
        <w:rPr>
          <w:rFonts w:cs="Arial"/>
          <w:color w:val="000000"/>
          <w:kern w:val="0"/>
        </w:rPr>
      </w:pPr>
      <w:r w:rsidRPr="0074208A">
        <w:rPr>
          <w:rFonts w:cs="Arial"/>
          <w:color w:val="000000"/>
          <w:kern w:val="0"/>
        </w:rPr>
        <w:t>L’ancien Cadre national ne définissait que le mode financement à la mission. Bien que 3 modes de financement existaient déjà à Montréal, c’est une nouveauté que le Cadre national définisse les 2 autres modes. Le nouveau Cadre prévoit également des sous-catégories des modes 2 et 3.</w:t>
      </w:r>
    </w:p>
    <w:p w14:paraId="69A16EA1" w14:textId="77777777" w:rsidR="0074208A" w:rsidRPr="0068456B" w:rsidRDefault="0074208A" w:rsidP="0068456B">
      <w:pPr>
        <w:pStyle w:val="Paragraphestandard"/>
        <w:tabs>
          <w:tab w:val="left" w:pos="142"/>
        </w:tabs>
        <w:ind w:left="142"/>
        <w:rPr>
          <w:rFonts w:ascii="Arial" w:hAnsi="Arial" w:cs="Arial"/>
          <w:color w:val="auto"/>
          <w:sz w:val="22"/>
          <w:szCs w:val="22"/>
          <w:lang w:val="fr-CA"/>
        </w:rPr>
      </w:pPr>
    </w:p>
    <w:p w14:paraId="777EB760" w14:textId="77777777" w:rsidR="0074208A" w:rsidRPr="00F26164" w:rsidRDefault="0074208A" w:rsidP="00F26164">
      <w:pPr>
        <w:pStyle w:val="Titre3"/>
        <w:rPr>
          <w:rStyle w:val="texte14MediumCRITERES"/>
          <w:rFonts w:ascii="Arial" w:hAnsi="Arial" w:cstheme="majorBidi"/>
          <w:color w:val="auto"/>
          <w:sz w:val="22"/>
          <w:szCs w:val="24"/>
        </w:rPr>
      </w:pPr>
      <w:r w:rsidRPr="00F26164">
        <w:rPr>
          <w:rStyle w:val="3Sous-titredans"/>
          <w:rFonts w:ascii="Arial" w:hAnsi="Arial" w:cstheme="majorBidi"/>
          <w:caps w:val="0"/>
          <w:color w:val="auto"/>
          <w:sz w:val="22"/>
          <w:szCs w:val="24"/>
        </w:rPr>
        <w:t>Avant (Montréal)</w:t>
      </w:r>
    </w:p>
    <w:p w14:paraId="696803D0" w14:textId="77777777" w:rsidR="0074208A" w:rsidRPr="0068456B" w:rsidRDefault="0074208A"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1. Mission globale</w:t>
      </w:r>
    </w:p>
    <w:p w14:paraId="27BCBBFC" w14:textId="4EB6E0B4" w:rsidR="0074208A" w:rsidRPr="0068456B" w:rsidRDefault="0074208A"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2. Subventions pour activités spécifiques</w:t>
      </w:r>
    </w:p>
    <w:p w14:paraId="2A53963C" w14:textId="0E848CFD" w:rsidR="0074208A" w:rsidRPr="0068456B" w:rsidRDefault="0074208A" w:rsidP="0068456B">
      <w:pPr>
        <w:pStyle w:val="Paragraphestandard"/>
        <w:tabs>
          <w:tab w:val="left" w:pos="142"/>
        </w:tabs>
        <w:ind w:left="142"/>
        <w:rPr>
          <w:rFonts w:ascii="Arial" w:hAnsi="Arial" w:cs="Arial"/>
          <w:color w:val="auto"/>
          <w:sz w:val="22"/>
          <w:szCs w:val="22"/>
          <w:lang w:val="fr-CA"/>
        </w:rPr>
      </w:pPr>
      <w:r w:rsidRPr="0068456B">
        <w:rPr>
          <w:rStyle w:val="texte14MediumCRITERES"/>
          <w:rFonts w:ascii="Arial" w:hAnsi="Arial" w:cs="Arial"/>
          <w:sz w:val="22"/>
          <w:szCs w:val="22"/>
          <w:lang w:val="fr-CA"/>
        </w:rPr>
        <w:t>3. Subventions par projet</w:t>
      </w:r>
    </w:p>
    <w:p w14:paraId="06C854A8" w14:textId="77777777" w:rsidR="0074208A" w:rsidRPr="0068456B" w:rsidRDefault="0074208A" w:rsidP="0068456B">
      <w:pPr>
        <w:pStyle w:val="Paragraphestandard"/>
        <w:tabs>
          <w:tab w:val="left" w:pos="142"/>
        </w:tabs>
        <w:ind w:left="142"/>
        <w:rPr>
          <w:rFonts w:ascii="Arial" w:hAnsi="Arial" w:cs="Arial"/>
          <w:color w:val="auto"/>
          <w:sz w:val="22"/>
          <w:szCs w:val="22"/>
          <w:lang w:val="fr-CA"/>
        </w:rPr>
      </w:pPr>
    </w:p>
    <w:p w14:paraId="733551FF" w14:textId="01EBD0D3" w:rsidR="0074208A" w:rsidRPr="00F26164" w:rsidRDefault="0074208A" w:rsidP="00F26164">
      <w:pPr>
        <w:pStyle w:val="Titre3"/>
        <w:rPr>
          <w:rStyle w:val="texte14MediumCRITERES"/>
          <w:rFonts w:ascii="Arial" w:hAnsi="Arial" w:cstheme="majorBidi"/>
          <w:color w:val="auto"/>
          <w:sz w:val="22"/>
          <w:szCs w:val="24"/>
        </w:rPr>
      </w:pPr>
      <w:r w:rsidRPr="00F26164">
        <w:rPr>
          <w:rStyle w:val="3Sous-titredans"/>
          <w:rFonts w:ascii="Arial" w:hAnsi="Arial" w:cstheme="majorBidi"/>
          <w:caps w:val="0"/>
          <w:color w:val="auto"/>
          <w:sz w:val="22"/>
          <w:szCs w:val="24"/>
        </w:rPr>
        <w:t>Après (Québec)</w:t>
      </w:r>
    </w:p>
    <w:p w14:paraId="56B78963" w14:textId="3EF2C13B" w:rsidR="0074208A" w:rsidRPr="0068456B" w:rsidRDefault="0074208A"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1. Mission globale</w:t>
      </w:r>
    </w:p>
    <w:p w14:paraId="5EF2234E" w14:textId="7A7618D8" w:rsidR="0074208A" w:rsidRPr="0068456B" w:rsidRDefault="0074208A"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2. Subventions pour activités spécifiques</w:t>
      </w:r>
    </w:p>
    <w:p w14:paraId="0A415C14" w14:textId="5BEF1AF0" w:rsidR="0074208A" w:rsidRPr="0068456B" w:rsidRDefault="0074208A" w:rsidP="0068456B">
      <w:pPr>
        <w:pStyle w:val="Aucunstyle"/>
        <w:numPr>
          <w:ilvl w:val="0"/>
          <w:numId w:val="10"/>
        </w:numPr>
        <w:tabs>
          <w:tab w:val="left" w:pos="142"/>
        </w:tabs>
        <w:spacing w:after="90"/>
        <w:rPr>
          <w:rStyle w:val="texte14MediumCRITERES"/>
          <w:rFonts w:ascii="Arial" w:hAnsi="Arial" w:cs="Arial"/>
          <w:sz w:val="22"/>
          <w:szCs w:val="22"/>
          <w:lang w:val="fr-CA"/>
        </w:rPr>
      </w:pPr>
      <w:r w:rsidRPr="0068456B">
        <w:rPr>
          <w:rStyle w:val="texte14MediumCRITERES"/>
          <w:rFonts w:ascii="Arial" w:hAnsi="Arial" w:cs="Arial"/>
          <w:sz w:val="22"/>
          <w:szCs w:val="22"/>
          <w:lang w:val="fr-CA"/>
        </w:rPr>
        <w:t>Dans le cadre d’un plan d’action (besoins identifiés par le MSSS)</w:t>
      </w:r>
    </w:p>
    <w:p w14:paraId="08761E98" w14:textId="2686ED97" w:rsidR="0074208A" w:rsidRPr="0068456B" w:rsidRDefault="0074208A" w:rsidP="0068456B">
      <w:pPr>
        <w:pStyle w:val="Aucunstyle"/>
        <w:numPr>
          <w:ilvl w:val="0"/>
          <w:numId w:val="10"/>
        </w:numPr>
        <w:tabs>
          <w:tab w:val="left" w:pos="142"/>
        </w:tabs>
        <w:spacing w:after="90"/>
        <w:rPr>
          <w:rStyle w:val="texte14MediumCRITERES"/>
          <w:rFonts w:ascii="Arial" w:hAnsi="Arial" w:cs="Arial"/>
          <w:sz w:val="22"/>
          <w:szCs w:val="22"/>
          <w:lang w:val="fr-CA"/>
        </w:rPr>
      </w:pPr>
      <w:r w:rsidRPr="0068456B">
        <w:rPr>
          <w:rStyle w:val="texte14MediumCRITERES"/>
          <w:rFonts w:ascii="Arial" w:hAnsi="Arial" w:cs="Arial"/>
          <w:sz w:val="22"/>
          <w:szCs w:val="22"/>
          <w:lang w:val="fr-CA"/>
        </w:rPr>
        <w:t>Pour du développement (nouveaux besoins identifiés par les groupes)</w:t>
      </w:r>
    </w:p>
    <w:p w14:paraId="0081A4E9" w14:textId="748A60DC" w:rsidR="0074208A" w:rsidRPr="0068456B" w:rsidRDefault="0074208A" w:rsidP="0068456B">
      <w:pPr>
        <w:pStyle w:val="Aucunstyle"/>
        <w:tabs>
          <w:tab w:val="left" w:pos="142"/>
        </w:tabs>
        <w:ind w:left="142"/>
        <w:rPr>
          <w:rStyle w:val="texte14MediumCRITERES"/>
          <w:rFonts w:ascii="Arial" w:hAnsi="Arial" w:cs="Arial"/>
          <w:sz w:val="22"/>
          <w:szCs w:val="22"/>
          <w:lang w:val="fr-CA"/>
        </w:rPr>
      </w:pPr>
      <w:r w:rsidRPr="0068456B">
        <w:rPr>
          <w:rStyle w:val="texte14MediumCRITERES"/>
          <w:rFonts w:ascii="Arial" w:hAnsi="Arial" w:cs="Arial"/>
          <w:sz w:val="22"/>
          <w:szCs w:val="22"/>
          <w:lang w:val="fr-CA"/>
        </w:rPr>
        <w:t>3. Subventions par projet</w:t>
      </w:r>
    </w:p>
    <w:p w14:paraId="43195C32" w14:textId="2068D8A4" w:rsidR="0074208A" w:rsidRPr="0068456B" w:rsidRDefault="0074208A" w:rsidP="0068456B">
      <w:pPr>
        <w:pStyle w:val="Aucunstyle"/>
        <w:numPr>
          <w:ilvl w:val="0"/>
          <w:numId w:val="12"/>
        </w:numPr>
        <w:tabs>
          <w:tab w:val="left" w:pos="142"/>
        </w:tabs>
        <w:spacing w:after="90"/>
        <w:rPr>
          <w:rStyle w:val="texte14MediumCRITERES"/>
          <w:rFonts w:ascii="Arial" w:hAnsi="Arial" w:cs="Arial"/>
          <w:sz w:val="22"/>
          <w:szCs w:val="22"/>
          <w:lang w:val="fr-CA"/>
        </w:rPr>
      </w:pPr>
      <w:r w:rsidRPr="0068456B">
        <w:rPr>
          <w:rStyle w:val="texte14MediumCRITERES"/>
          <w:rFonts w:ascii="Arial" w:hAnsi="Arial" w:cs="Arial"/>
          <w:sz w:val="22"/>
          <w:szCs w:val="22"/>
          <w:lang w:val="fr-CA"/>
        </w:rPr>
        <w:t>Pour une urgence</w:t>
      </w:r>
    </w:p>
    <w:p w14:paraId="0B0D9C8B" w14:textId="28C63022" w:rsidR="0074208A" w:rsidRPr="0068456B" w:rsidRDefault="0074208A" w:rsidP="0068456B">
      <w:pPr>
        <w:pStyle w:val="Aucunstyle"/>
        <w:numPr>
          <w:ilvl w:val="0"/>
          <w:numId w:val="12"/>
        </w:numPr>
        <w:tabs>
          <w:tab w:val="left" w:pos="142"/>
        </w:tabs>
        <w:spacing w:after="90"/>
        <w:rPr>
          <w:rStyle w:val="texte14MediumCRITERES"/>
          <w:rFonts w:ascii="Arial" w:hAnsi="Arial" w:cs="Arial"/>
          <w:sz w:val="22"/>
          <w:szCs w:val="22"/>
          <w:lang w:val="fr-CA"/>
        </w:rPr>
      </w:pPr>
      <w:r w:rsidRPr="0068456B">
        <w:rPr>
          <w:rStyle w:val="texte14MediumCRITERES"/>
          <w:rFonts w:ascii="Arial" w:hAnsi="Arial" w:cs="Arial"/>
          <w:sz w:val="22"/>
          <w:szCs w:val="22"/>
          <w:lang w:val="fr-CA"/>
        </w:rPr>
        <w:t>Pour une activité convenue entre les parties</w:t>
      </w:r>
    </w:p>
    <w:p w14:paraId="54C3B0DD" w14:textId="77777777" w:rsidR="0074208A" w:rsidRPr="0068456B" w:rsidRDefault="0074208A" w:rsidP="0068456B">
      <w:pPr>
        <w:pStyle w:val="Aucunstyle"/>
        <w:tabs>
          <w:tab w:val="left" w:pos="142"/>
        </w:tabs>
        <w:spacing w:after="90"/>
        <w:ind w:left="142"/>
        <w:rPr>
          <w:rStyle w:val="texte14MediumCRITERES"/>
          <w:rFonts w:ascii="Arial" w:hAnsi="Arial" w:cs="Arial"/>
          <w:sz w:val="22"/>
          <w:szCs w:val="22"/>
          <w:lang w:val="fr-CA"/>
        </w:rPr>
      </w:pPr>
    </w:p>
    <w:p w14:paraId="7E44262D" w14:textId="69E2D483" w:rsidR="0068456B" w:rsidRPr="00F26164" w:rsidRDefault="0068456B" w:rsidP="00F26164">
      <w:pPr>
        <w:pStyle w:val="Titre2"/>
        <w:rPr>
          <w:rStyle w:val="3Sous-titredans"/>
          <w:rFonts w:ascii="Arial" w:hAnsi="Arial" w:cstheme="majorBidi"/>
          <w:caps w:val="0"/>
          <w:color w:val="auto"/>
          <w:sz w:val="24"/>
          <w:szCs w:val="26"/>
        </w:rPr>
      </w:pPr>
      <w:r w:rsidRPr="00F26164">
        <w:rPr>
          <w:rStyle w:val="3Sous-titredans"/>
          <w:rFonts w:ascii="Arial" w:hAnsi="Arial" w:cstheme="majorBidi"/>
          <w:caps w:val="0"/>
          <w:color w:val="auto"/>
          <w:sz w:val="24"/>
          <w:szCs w:val="26"/>
        </w:rPr>
        <w:t>Subventions pour activités spécifiques</w:t>
      </w:r>
    </w:p>
    <w:p w14:paraId="1251BC63" w14:textId="77777777" w:rsidR="00F26164" w:rsidRPr="00F26164" w:rsidRDefault="00F26164" w:rsidP="00F26164"/>
    <w:p w14:paraId="3DF66085" w14:textId="64B491A4" w:rsidR="0074208A" w:rsidRPr="00F26164" w:rsidRDefault="0074208A" w:rsidP="00F26164">
      <w:pPr>
        <w:pStyle w:val="Titre3"/>
        <w:rPr>
          <w:rStyle w:val="2Titresoussection"/>
          <w:rFonts w:ascii="Arial" w:hAnsi="Arial" w:cstheme="majorBidi"/>
          <w:caps w:val="0"/>
          <w:color w:val="auto"/>
          <w:sz w:val="22"/>
          <w:szCs w:val="24"/>
        </w:rPr>
      </w:pPr>
      <w:r w:rsidRPr="00F26164">
        <w:rPr>
          <w:rStyle w:val="texte14Medium"/>
          <w:rFonts w:ascii="Arial" w:hAnsi="Arial" w:cstheme="majorBidi"/>
          <w:color w:val="auto"/>
          <w:sz w:val="22"/>
          <w:szCs w:val="24"/>
        </w:rPr>
        <w:t>Volet A : Besoins identifiés par le MSSS</w:t>
      </w:r>
    </w:p>
    <w:p w14:paraId="25BF3310" w14:textId="77777777" w:rsidR="0074208A" w:rsidRPr="0068456B" w:rsidRDefault="0074208A" w:rsidP="0068456B">
      <w:pPr>
        <w:pStyle w:val="Aucunstyle"/>
        <w:tabs>
          <w:tab w:val="left" w:pos="142"/>
        </w:tabs>
        <w:spacing w:after="90"/>
        <w:ind w:left="142"/>
        <w:rPr>
          <w:rFonts w:ascii="Arial" w:hAnsi="Arial" w:cs="Arial"/>
          <w:color w:val="auto"/>
          <w:sz w:val="22"/>
          <w:szCs w:val="22"/>
          <w:lang w:val="fr-CA"/>
        </w:rPr>
      </w:pPr>
    </w:p>
    <w:p w14:paraId="5DBDB4ED" w14:textId="1B6823CD" w:rsidR="0074208A" w:rsidRPr="0074208A" w:rsidRDefault="0074208A" w:rsidP="0068456B">
      <w:pPr>
        <w:tabs>
          <w:tab w:val="left" w:pos="142"/>
        </w:tabs>
        <w:autoSpaceDE w:val="0"/>
        <w:autoSpaceDN w:val="0"/>
        <w:adjustRightInd w:val="0"/>
        <w:spacing w:before="90" w:after="0" w:line="288" w:lineRule="auto"/>
        <w:ind w:left="142"/>
        <w:textAlignment w:val="center"/>
        <w:rPr>
          <w:rFonts w:cs="Arial"/>
          <w:color w:val="000000"/>
          <w:kern w:val="0"/>
        </w:rPr>
      </w:pPr>
      <w:r w:rsidRPr="0074208A">
        <w:rPr>
          <w:rFonts w:cs="Arial"/>
          <w:color w:val="000000"/>
          <w:kern w:val="0"/>
        </w:rPr>
        <w:t xml:space="preserve">Pour mettre en </w:t>
      </w:r>
      <w:r w:rsidRPr="0068456B">
        <w:rPr>
          <w:rFonts w:cs="Arial"/>
          <w:color w:val="000000"/>
          <w:kern w:val="0"/>
        </w:rPr>
        <w:t>œuvre</w:t>
      </w:r>
      <w:r w:rsidRPr="0074208A">
        <w:rPr>
          <w:rFonts w:cs="Arial"/>
          <w:color w:val="000000"/>
          <w:kern w:val="0"/>
        </w:rPr>
        <w:t xml:space="preserve"> un plan d’action gouvernemental</w:t>
      </w:r>
    </w:p>
    <w:p w14:paraId="51D2DCAF" w14:textId="77777777" w:rsidR="0074208A" w:rsidRPr="0074208A" w:rsidRDefault="0074208A" w:rsidP="0068456B">
      <w:pPr>
        <w:tabs>
          <w:tab w:val="left" w:pos="142"/>
        </w:tabs>
        <w:autoSpaceDE w:val="0"/>
        <w:autoSpaceDN w:val="0"/>
        <w:adjustRightInd w:val="0"/>
        <w:spacing w:before="180" w:after="0" w:line="288" w:lineRule="auto"/>
        <w:ind w:left="142"/>
        <w:textAlignment w:val="center"/>
        <w:rPr>
          <w:rFonts w:cs="Arial"/>
          <w:color w:val="000000"/>
          <w:kern w:val="0"/>
        </w:rPr>
      </w:pPr>
      <w:r w:rsidRPr="0074208A">
        <w:rPr>
          <w:rFonts w:cs="Arial"/>
          <w:color w:val="000000"/>
          <w:kern w:val="0"/>
        </w:rPr>
        <w:t xml:space="preserve">Le réseau détermine la quantité de services, oriente les pratiques et en évalue les impacts. </w:t>
      </w:r>
    </w:p>
    <w:p w14:paraId="216917B1" w14:textId="77777777" w:rsidR="0074208A" w:rsidRPr="0074208A" w:rsidRDefault="0074208A" w:rsidP="0068456B">
      <w:pPr>
        <w:tabs>
          <w:tab w:val="left" w:pos="142"/>
        </w:tabs>
        <w:autoSpaceDE w:val="0"/>
        <w:autoSpaceDN w:val="0"/>
        <w:adjustRightInd w:val="0"/>
        <w:spacing w:before="180" w:after="0" w:line="288" w:lineRule="auto"/>
        <w:ind w:left="142"/>
        <w:textAlignment w:val="center"/>
        <w:rPr>
          <w:rFonts w:cs="Arial"/>
          <w:color w:val="000000"/>
          <w:kern w:val="0"/>
        </w:rPr>
      </w:pPr>
      <w:r w:rsidRPr="0074208A">
        <w:rPr>
          <w:rFonts w:cs="Arial"/>
          <w:color w:val="000000"/>
          <w:kern w:val="0"/>
        </w:rPr>
        <w:t>Financements qui s’apparentent à des ententes de service</w:t>
      </w:r>
    </w:p>
    <w:p w14:paraId="57BEAD47" w14:textId="0B9C5597" w:rsidR="0074208A" w:rsidRPr="0074208A" w:rsidRDefault="0074208A" w:rsidP="0068456B">
      <w:pPr>
        <w:tabs>
          <w:tab w:val="left" w:pos="142"/>
        </w:tabs>
        <w:autoSpaceDE w:val="0"/>
        <w:autoSpaceDN w:val="0"/>
        <w:adjustRightInd w:val="0"/>
        <w:spacing w:before="90" w:after="0" w:line="288" w:lineRule="auto"/>
        <w:ind w:left="142"/>
        <w:textAlignment w:val="center"/>
        <w:rPr>
          <w:rFonts w:cs="Arial"/>
          <w:color w:val="000000"/>
          <w:kern w:val="0"/>
        </w:rPr>
      </w:pPr>
      <w:r w:rsidRPr="0074208A">
        <w:rPr>
          <w:rFonts w:cs="Arial"/>
          <w:color w:val="000000"/>
          <w:kern w:val="0"/>
        </w:rPr>
        <w:lastRenderedPageBreak/>
        <w:t xml:space="preserve">Ces dernières ne sont pas définies par le Cadre PSOC, mais par la Loi sur la Santé et les Services </w:t>
      </w:r>
      <w:r w:rsidR="00EF1652">
        <w:rPr>
          <w:rFonts w:cs="Arial"/>
          <w:color w:val="000000"/>
          <w:kern w:val="0"/>
        </w:rPr>
        <w:t>s</w:t>
      </w:r>
      <w:r w:rsidRPr="0074208A">
        <w:rPr>
          <w:rFonts w:cs="Arial"/>
          <w:color w:val="000000"/>
          <w:kern w:val="0"/>
        </w:rPr>
        <w:t>ociaux (article 108). Il s’agit d’entente de sous-traitance.</w:t>
      </w:r>
    </w:p>
    <w:p w14:paraId="490A5DAD" w14:textId="77777777" w:rsidR="0074208A" w:rsidRPr="0074208A" w:rsidRDefault="0074208A" w:rsidP="0068456B">
      <w:pPr>
        <w:tabs>
          <w:tab w:val="left" w:pos="142"/>
        </w:tabs>
        <w:autoSpaceDE w:val="0"/>
        <w:autoSpaceDN w:val="0"/>
        <w:adjustRightInd w:val="0"/>
        <w:spacing w:before="180" w:after="0" w:line="288" w:lineRule="auto"/>
        <w:ind w:left="142"/>
        <w:textAlignment w:val="center"/>
        <w:rPr>
          <w:rFonts w:cs="Arial"/>
          <w:color w:val="000000"/>
          <w:kern w:val="0"/>
        </w:rPr>
      </w:pPr>
      <w:r w:rsidRPr="0074208A">
        <w:rPr>
          <w:rFonts w:cs="Arial"/>
          <w:color w:val="000000"/>
          <w:kern w:val="0"/>
        </w:rPr>
        <w:t>Critères d’admissibilités pas clairs</w:t>
      </w:r>
    </w:p>
    <w:p w14:paraId="2DB88A5E" w14:textId="77777777" w:rsidR="0074208A" w:rsidRPr="0074208A" w:rsidRDefault="0074208A" w:rsidP="0068456B">
      <w:pPr>
        <w:tabs>
          <w:tab w:val="left" w:pos="142"/>
        </w:tabs>
        <w:autoSpaceDE w:val="0"/>
        <w:autoSpaceDN w:val="0"/>
        <w:adjustRightInd w:val="0"/>
        <w:spacing w:before="90" w:after="0" w:line="288" w:lineRule="auto"/>
        <w:ind w:left="142"/>
        <w:textAlignment w:val="center"/>
        <w:rPr>
          <w:rFonts w:cs="Arial"/>
          <w:color w:val="000000"/>
          <w:kern w:val="0"/>
        </w:rPr>
      </w:pPr>
      <w:r w:rsidRPr="0074208A">
        <w:rPr>
          <w:rFonts w:cs="Arial"/>
          <w:color w:val="000000"/>
          <w:kern w:val="0"/>
        </w:rPr>
        <w:t>Répondre aux 4 premiers critères de l’action communautaire et « soit qu’il est reconnu ou financé par un établissement responsable du PSOC, par le MSSS, par un autre ministère ou par un organisme gouvernemental du Québec, soit qu’il est admissible à un programme de financement en appui à la mission globale de l’un ou l’autre des ministères et organismes gouvernementaux du Québec, autre que le MSSS. »</w:t>
      </w:r>
    </w:p>
    <w:p w14:paraId="1F46E5D1" w14:textId="77777777" w:rsidR="0074208A" w:rsidRPr="0068456B" w:rsidRDefault="0074208A" w:rsidP="0068456B">
      <w:pPr>
        <w:pStyle w:val="Aucunstyle"/>
        <w:tabs>
          <w:tab w:val="left" w:pos="142"/>
        </w:tabs>
        <w:spacing w:after="90"/>
        <w:ind w:left="142"/>
        <w:rPr>
          <w:rFonts w:ascii="Arial" w:hAnsi="Arial" w:cs="Arial"/>
          <w:color w:val="auto"/>
          <w:sz w:val="22"/>
          <w:szCs w:val="22"/>
          <w:lang w:val="fr-CA"/>
        </w:rPr>
      </w:pPr>
    </w:p>
    <w:p w14:paraId="43AB7340" w14:textId="2371377E" w:rsidR="00F26164" w:rsidRPr="00F26164" w:rsidRDefault="0068456B" w:rsidP="00F26164">
      <w:pPr>
        <w:pBdr>
          <w:top w:val="single" w:sz="4" w:space="1" w:color="auto"/>
          <w:left w:val="single" w:sz="4" w:space="4" w:color="auto"/>
          <w:bottom w:val="single" w:sz="4" w:space="1" w:color="auto"/>
          <w:right w:val="single" w:sz="4" w:space="4" w:color="auto"/>
        </w:pBdr>
        <w:rPr>
          <w:b/>
          <w:bCs/>
        </w:rPr>
      </w:pPr>
      <w:r w:rsidRPr="00F26164">
        <w:rPr>
          <w:b/>
          <w:bCs/>
        </w:rPr>
        <w:t xml:space="preserve">Inquiétudes </w:t>
      </w:r>
    </w:p>
    <w:p w14:paraId="0DF61051" w14:textId="0A0D84C7" w:rsidR="0074208A" w:rsidRPr="0074208A" w:rsidRDefault="0074208A" w:rsidP="00F26164">
      <w:pPr>
        <w:pBdr>
          <w:top w:val="single" w:sz="4" w:space="1" w:color="auto"/>
          <w:left w:val="single" w:sz="4" w:space="4" w:color="auto"/>
          <w:bottom w:val="single" w:sz="4" w:space="1" w:color="auto"/>
          <w:right w:val="single" w:sz="4" w:space="4" w:color="auto"/>
        </w:pBdr>
      </w:pPr>
      <w:r w:rsidRPr="0074208A">
        <w:t>Semble être le mode privilégié par le gouvernement pour faire descendre de l’argent actuellement.</w:t>
      </w:r>
    </w:p>
    <w:p w14:paraId="32916260" w14:textId="77777777" w:rsidR="0074208A" w:rsidRPr="0074208A" w:rsidRDefault="0074208A" w:rsidP="00F26164">
      <w:pPr>
        <w:pBdr>
          <w:top w:val="single" w:sz="4" w:space="1" w:color="auto"/>
          <w:left w:val="single" w:sz="4" w:space="4" w:color="auto"/>
          <w:bottom w:val="single" w:sz="4" w:space="1" w:color="auto"/>
          <w:right w:val="single" w:sz="4" w:space="4" w:color="auto"/>
        </w:pBdr>
      </w:pPr>
      <w:r w:rsidRPr="0074208A">
        <w:t>Les directions-programmes-services sont pour la première fois nommés dans un cadre PSOC.</w:t>
      </w:r>
    </w:p>
    <w:p w14:paraId="712B6229" w14:textId="77777777" w:rsidR="0074208A" w:rsidRPr="0068456B" w:rsidRDefault="0074208A" w:rsidP="0068456B">
      <w:pPr>
        <w:pStyle w:val="Aucunstyle"/>
        <w:tabs>
          <w:tab w:val="left" w:pos="142"/>
        </w:tabs>
        <w:spacing w:after="90"/>
        <w:ind w:left="142"/>
        <w:rPr>
          <w:rFonts w:ascii="Arial" w:hAnsi="Arial" w:cs="Arial"/>
          <w:color w:val="auto"/>
          <w:sz w:val="22"/>
          <w:szCs w:val="22"/>
          <w:lang w:val="fr-CA"/>
        </w:rPr>
      </w:pPr>
    </w:p>
    <w:p w14:paraId="276097CB" w14:textId="77777777" w:rsidR="0074208A" w:rsidRPr="00F26164" w:rsidRDefault="0074208A" w:rsidP="00F26164">
      <w:pPr>
        <w:pStyle w:val="Titre3"/>
        <w:rPr>
          <w:rStyle w:val="3Sous-titredans"/>
          <w:rFonts w:ascii="Arial" w:hAnsi="Arial" w:cstheme="majorBidi"/>
          <w:caps w:val="0"/>
          <w:color w:val="auto"/>
          <w:sz w:val="22"/>
          <w:szCs w:val="24"/>
        </w:rPr>
      </w:pPr>
      <w:r w:rsidRPr="00F26164">
        <w:rPr>
          <w:rStyle w:val="texte14Medium"/>
          <w:rFonts w:ascii="Arial" w:hAnsi="Arial" w:cstheme="majorBidi"/>
          <w:color w:val="auto"/>
          <w:sz w:val="22"/>
          <w:szCs w:val="24"/>
        </w:rPr>
        <w:t>Volet B : Besoins identifiés par un organisme communautaire</w:t>
      </w:r>
    </w:p>
    <w:p w14:paraId="2F125DAF" w14:textId="77777777" w:rsidR="0074208A" w:rsidRPr="0068456B" w:rsidRDefault="0074208A" w:rsidP="0068456B">
      <w:pPr>
        <w:pStyle w:val="Aucunstyle"/>
        <w:tabs>
          <w:tab w:val="left" w:pos="142"/>
        </w:tabs>
        <w:spacing w:after="90"/>
        <w:ind w:left="142"/>
        <w:rPr>
          <w:rFonts w:ascii="Arial" w:hAnsi="Arial" w:cs="Arial"/>
          <w:color w:val="auto"/>
          <w:sz w:val="22"/>
          <w:szCs w:val="22"/>
          <w:lang w:val="fr-CA"/>
        </w:rPr>
      </w:pPr>
    </w:p>
    <w:p w14:paraId="2A656338" w14:textId="77777777" w:rsidR="0074208A" w:rsidRPr="0074208A" w:rsidRDefault="0074208A" w:rsidP="00F26164">
      <w:r w:rsidRPr="0074208A">
        <w:t>Complètement nouveau. Pourrait être intéressant...</w:t>
      </w:r>
    </w:p>
    <w:p w14:paraId="0E9C2C0B" w14:textId="078C37A9" w:rsidR="0074208A" w:rsidRPr="0074208A" w:rsidRDefault="0074208A" w:rsidP="00F26164">
      <w:r w:rsidRPr="0074208A">
        <w:t>Seul</w:t>
      </w:r>
      <w:r w:rsidR="00EF1652">
        <w:t>s</w:t>
      </w:r>
      <w:r w:rsidRPr="0074208A">
        <w:t xml:space="preserve"> les groupes admis au PSOC mission sont admissibles</w:t>
      </w:r>
    </w:p>
    <w:p w14:paraId="18526D87" w14:textId="77777777" w:rsidR="0074208A" w:rsidRPr="0074208A" w:rsidRDefault="0074208A" w:rsidP="00F26164">
      <w:r w:rsidRPr="0074208A">
        <w:t>Pas d’enveloppe ($) pour le moment.</w:t>
      </w:r>
    </w:p>
    <w:p w14:paraId="2025C4C8" w14:textId="45F1BC21" w:rsidR="0074208A" w:rsidRPr="0074208A" w:rsidRDefault="0074208A" w:rsidP="00F26164">
      <w:r w:rsidRPr="0074208A">
        <w:t>Normes plus floues. Il faudra voir comment ça s’articule!</w:t>
      </w:r>
    </w:p>
    <w:p w14:paraId="2CB439EB" w14:textId="63FB000D" w:rsidR="0074208A" w:rsidRPr="0068456B" w:rsidRDefault="0074208A" w:rsidP="00F26164">
      <w:r w:rsidRPr="0068456B">
        <w:t>Est-ce une façon pour le gouvernement de sélectionner le type d’innovation qui lui convient (et qui n’est pas nécessairement de l’innovation en ACA)?</w:t>
      </w:r>
    </w:p>
    <w:p w14:paraId="4937C2A2" w14:textId="77777777" w:rsidR="0074208A" w:rsidRPr="0068456B" w:rsidRDefault="0074208A" w:rsidP="0068456B">
      <w:pPr>
        <w:pStyle w:val="Aucunstyle"/>
        <w:tabs>
          <w:tab w:val="left" w:pos="142"/>
        </w:tabs>
        <w:spacing w:after="90"/>
        <w:ind w:left="142"/>
        <w:rPr>
          <w:rFonts w:ascii="Arial" w:hAnsi="Arial" w:cs="Arial"/>
          <w:sz w:val="22"/>
          <w:szCs w:val="22"/>
          <w:lang w:val="fr-CA"/>
        </w:rPr>
      </w:pPr>
    </w:p>
    <w:p w14:paraId="3C755A7E" w14:textId="54EC085B" w:rsidR="00F26164" w:rsidRPr="00F26164" w:rsidRDefault="00F26164" w:rsidP="00F26164">
      <w:pPr>
        <w:pBdr>
          <w:top w:val="single" w:sz="4" w:space="1" w:color="auto"/>
          <w:left w:val="single" w:sz="4" w:space="4" w:color="auto"/>
          <w:bottom w:val="single" w:sz="4" w:space="1" w:color="auto"/>
          <w:right w:val="single" w:sz="4" w:space="4" w:color="auto"/>
        </w:pBdr>
        <w:rPr>
          <w:b/>
          <w:bCs/>
        </w:rPr>
      </w:pPr>
      <w:r w:rsidRPr="00F26164">
        <w:rPr>
          <w:b/>
          <w:bCs/>
        </w:rPr>
        <w:t xml:space="preserve">À surveiller </w:t>
      </w:r>
    </w:p>
    <w:p w14:paraId="7A9BBCD5" w14:textId="18EFA40E" w:rsidR="0074208A" w:rsidRPr="0074208A" w:rsidRDefault="0074208A" w:rsidP="00F26164">
      <w:pPr>
        <w:pBdr>
          <w:top w:val="single" w:sz="4" w:space="1" w:color="auto"/>
          <w:left w:val="single" w:sz="4" w:space="4" w:color="auto"/>
          <w:bottom w:val="single" w:sz="4" w:space="1" w:color="auto"/>
          <w:right w:val="single" w:sz="4" w:space="4" w:color="auto"/>
        </w:pBdr>
        <w:rPr>
          <w:rFonts w:cs="Arial"/>
          <w:color w:val="000000"/>
          <w:kern w:val="0"/>
        </w:rPr>
      </w:pPr>
      <w:r w:rsidRPr="0074208A">
        <w:rPr>
          <w:rFonts w:cs="Arial"/>
          <w:color w:val="000000"/>
          <w:kern w:val="0"/>
        </w:rPr>
        <w:t>Présenté comme une façon de financer l’innovation (alors que le financement à la mission permet déjà</w:t>
      </w:r>
      <w:r w:rsidRPr="0068456B">
        <w:rPr>
          <w:rFonts w:cs="Arial"/>
          <w:color w:val="000000"/>
          <w:kern w:val="0"/>
        </w:rPr>
        <w:t xml:space="preserve"> </w:t>
      </w:r>
      <w:r w:rsidRPr="0074208A">
        <w:rPr>
          <w:rFonts w:cs="Arial"/>
          <w:color w:val="000000"/>
          <w:kern w:val="0"/>
        </w:rPr>
        <w:t>de s’adapter constamment aux besoins changeants de la population).</w:t>
      </w:r>
    </w:p>
    <w:p w14:paraId="785B2A9E" w14:textId="77777777" w:rsidR="0068456B" w:rsidRDefault="0068456B" w:rsidP="0068456B">
      <w:pPr>
        <w:pStyle w:val="Titre2"/>
        <w:tabs>
          <w:tab w:val="left" w:pos="142"/>
        </w:tabs>
        <w:ind w:left="142"/>
        <w:rPr>
          <w:rStyle w:val="3Sous-titredans"/>
          <w:rFonts w:ascii="Arial" w:hAnsi="Arial" w:cs="Arial"/>
          <w:caps w:val="0"/>
          <w:sz w:val="22"/>
          <w:szCs w:val="22"/>
        </w:rPr>
      </w:pPr>
    </w:p>
    <w:p w14:paraId="3F4D0023" w14:textId="1AF306DE" w:rsidR="00BF368B" w:rsidRPr="0068456B" w:rsidRDefault="0068456B" w:rsidP="00F26164">
      <w:pPr>
        <w:pStyle w:val="Titre3"/>
        <w:rPr>
          <w:rStyle w:val="3Sous-titredans"/>
          <w:rFonts w:ascii="Arial" w:hAnsi="Arial" w:cs="Arial"/>
          <w:spacing w:val="-3"/>
          <w:sz w:val="22"/>
          <w:szCs w:val="22"/>
        </w:rPr>
      </w:pPr>
      <w:r w:rsidRPr="0068456B">
        <w:rPr>
          <w:rStyle w:val="3Sous-titredans"/>
          <w:rFonts w:ascii="Arial" w:hAnsi="Arial" w:cs="Arial"/>
          <w:caps w:val="0"/>
          <w:sz w:val="22"/>
          <w:szCs w:val="22"/>
        </w:rPr>
        <w:t xml:space="preserve">Possibilité de transférer l’argent des subventions pour activités </w:t>
      </w:r>
      <w:r w:rsidRPr="0068456B">
        <w:rPr>
          <w:rStyle w:val="3Sous-titredans"/>
          <w:rFonts w:ascii="Arial" w:hAnsi="Arial" w:cs="Arial"/>
          <w:caps w:val="0"/>
          <w:spacing w:val="-3"/>
          <w:sz w:val="22"/>
          <w:szCs w:val="22"/>
        </w:rPr>
        <w:t>spécifiques en mission globale après 3 ans et après évaluation des impacts</w:t>
      </w:r>
    </w:p>
    <w:p w14:paraId="47A8F6A0" w14:textId="77777777" w:rsidR="00BF368B" w:rsidRPr="00BF368B" w:rsidRDefault="00BF368B" w:rsidP="00F26164">
      <w:r w:rsidRPr="00BF368B">
        <w:t>Avantages</w:t>
      </w:r>
    </w:p>
    <w:p w14:paraId="380A3244" w14:textId="077E9855" w:rsidR="00BF368B" w:rsidRPr="00BF368B" w:rsidRDefault="00BF368B" w:rsidP="00F26164">
      <w:r w:rsidRPr="00BF368B">
        <w:t>Permet de réduire le nombre de financement</w:t>
      </w:r>
      <w:r w:rsidR="00EF1652">
        <w:t>s</w:t>
      </w:r>
      <w:r w:rsidRPr="00BF368B">
        <w:t xml:space="preserve"> reçu par un groupe. </w:t>
      </w:r>
    </w:p>
    <w:p w14:paraId="0C506CE0" w14:textId="77777777" w:rsidR="00BF368B" w:rsidRPr="0068456B" w:rsidRDefault="00BF368B" w:rsidP="00F26164">
      <w:r w:rsidRPr="00BF368B">
        <w:t>Simplification administrative.</w:t>
      </w:r>
    </w:p>
    <w:p w14:paraId="6153B3BA" w14:textId="41F91967" w:rsidR="0074208A" w:rsidRPr="0068456B" w:rsidRDefault="00BF368B" w:rsidP="00F26164">
      <w:r w:rsidRPr="0068456B">
        <w:t>Gain en autonomie.</w:t>
      </w:r>
    </w:p>
    <w:p w14:paraId="76D869AB"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10BBEB8A" w14:textId="77777777" w:rsidR="00BF368B" w:rsidRPr="00F26164" w:rsidRDefault="00BF368B" w:rsidP="00F26164">
      <w:pPr>
        <w:pBdr>
          <w:top w:val="single" w:sz="4" w:space="1" w:color="auto"/>
          <w:left w:val="single" w:sz="4" w:space="4" w:color="auto"/>
          <w:bottom w:val="single" w:sz="4" w:space="1" w:color="auto"/>
          <w:right w:val="single" w:sz="4" w:space="4" w:color="auto"/>
        </w:pBdr>
        <w:rPr>
          <w:b/>
          <w:bCs/>
          <w:color w:val="000000"/>
        </w:rPr>
      </w:pPr>
      <w:r w:rsidRPr="00F26164">
        <w:rPr>
          <w:b/>
          <w:bCs/>
        </w:rPr>
        <w:t>Questions soulevées</w:t>
      </w:r>
    </w:p>
    <w:p w14:paraId="206A0A33" w14:textId="0E002873" w:rsidR="00BF368B" w:rsidRPr="00BF368B" w:rsidRDefault="00BF368B" w:rsidP="00F26164">
      <w:pPr>
        <w:pBdr>
          <w:top w:val="single" w:sz="4" w:space="1" w:color="auto"/>
          <w:left w:val="single" w:sz="4" w:space="4" w:color="auto"/>
          <w:bottom w:val="single" w:sz="4" w:space="1" w:color="auto"/>
          <w:right w:val="single" w:sz="4" w:space="4" w:color="auto"/>
        </w:pBdr>
        <w:rPr>
          <w:rFonts w:cs="Arial"/>
          <w:color w:val="000000"/>
          <w:kern w:val="0"/>
        </w:rPr>
      </w:pPr>
      <w:r w:rsidRPr="00BF368B">
        <w:rPr>
          <w:rFonts w:cs="Arial"/>
          <w:color w:val="000000"/>
          <w:kern w:val="0"/>
        </w:rPr>
        <w:t>Est-ce une façon de remplacer les augmentations de financement en mission globale?</w:t>
      </w:r>
    </w:p>
    <w:p w14:paraId="65F2FEF4" w14:textId="77777777" w:rsidR="0068456B" w:rsidRDefault="00BF368B" w:rsidP="00F26164">
      <w:pPr>
        <w:pBdr>
          <w:top w:val="single" w:sz="4" w:space="1" w:color="auto"/>
          <w:left w:val="single" w:sz="4" w:space="4" w:color="auto"/>
          <w:bottom w:val="single" w:sz="4" w:space="1" w:color="auto"/>
          <w:right w:val="single" w:sz="4" w:space="4" w:color="auto"/>
        </w:pBdr>
        <w:rPr>
          <w:rFonts w:cs="Arial"/>
          <w:color w:val="000000"/>
          <w:kern w:val="0"/>
        </w:rPr>
      </w:pPr>
      <w:r w:rsidRPr="00BF368B">
        <w:rPr>
          <w:rFonts w:cs="Arial"/>
          <w:color w:val="000000"/>
          <w:kern w:val="0"/>
        </w:rPr>
        <w:lastRenderedPageBreak/>
        <w:t xml:space="preserve">Y aura-t-il une volonté de faire une </w:t>
      </w:r>
      <w:r w:rsidRPr="0068456B">
        <w:rPr>
          <w:rFonts w:cs="Arial"/>
          <w:color w:val="000000"/>
          <w:kern w:val="0"/>
        </w:rPr>
        <w:t>reddition</w:t>
      </w:r>
      <w:r w:rsidRPr="00BF368B">
        <w:rPr>
          <w:rFonts w:cs="Arial"/>
          <w:color w:val="000000"/>
          <w:kern w:val="0"/>
        </w:rPr>
        <w:t xml:space="preserve"> de compte particulière ou un monitorage de ces </w:t>
      </w:r>
      <w:r w:rsidRPr="00BF368B">
        <w:rPr>
          <w:rFonts w:cs="Arial"/>
          <w:color w:val="000000"/>
          <w:spacing w:val="-2"/>
          <w:kern w:val="0"/>
        </w:rPr>
        <w:t xml:space="preserve">sommes même après le transfert en mission globale? </w:t>
      </w:r>
    </w:p>
    <w:p w14:paraId="307C524E" w14:textId="371C856A" w:rsidR="00BF368B" w:rsidRPr="00BF368B" w:rsidRDefault="00BF368B" w:rsidP="00F26164">
      <w:pPr>
        <w:pBdr>
          <w:top w:val="single" w:sz="4" w:space="1" w:color="auto"/>
          <w:left w:val="single" w:sz="4" w:space="4" w:color="auto"/>
          <w:bottom w:val="single" w:sz="4" w:space="1" w:color="auto"/>
          <w:right w:val="single" w:sz="4" w:space="4" w:color="auto"/>
        </w:pBdr>
        <w:rPr>
          <w:rFonts w:cs="Arial"/>
          <w:color w:val="000000"/>
          <w:kern w:val="0"/>
        </w:rPr>
      </w:pPr>
      <w:r w:rsidRPr="00BF368B">
        <w:rPr>
          <w:rFonts w:cs="Arial"/>
          <w:color w:val="000000"/>
          <w:kern w:val="0"/>
        </w:rPr>
        <w:t>Est-ce que les transferts sont collectifs (tous les groupes financés par la même enveloppe, donc on évalue les impacts de l’enveloppe) ou individuels (selon la performance de chacun des groupes)?</w:t>
      </w:r>
    </w:p>
    <w:p w14:paraId="1E260BF0" w14:textId="1E7AE137" w:rsidR="00BF368B" w:rsidRPr="0068456B" w:rsidRDefault="00BF368B" w:rsidP="00F26164">
      <w:pPr>
        <w:pBdr>
          <w:top w:val="single" w:sz="4" w:space="1" w:color="auto"/>
          <w:left w:val="single" w:sz="4" w:space="4" w:color="auto"/>
          <w:bottom w:val="single" w:sz="4" w:space="1" w:color="auto"/>
          <w:right w:val="single" w:sz="4" w:space="4" w:color="auto"/>
        </w:pBdr>
        <w:rPr>
          <w:rFonts w:cs="Arial"/>
          <w:color w:val="000000"/>
          <w:kern w:val="0"/>
        </w:rPr>
      </w:pPr>
      <w:r w:rsidRPr="0068456B">
        <w:rPr>
          <w:rFonts w:cs="Arial"/>
          <w:color w:val="000000"/>
          <w:kern w:val="0"/>
        </w:rPr>
        <w:t>Qui évalue les impacts (le MSSS, le CIUSSS ou l'Agence Santé Québec)?</w:t>
      </w:r>
    </w:p>
    <w:p w14:paraId="101CDE83"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color w:val="000000"/>
          <w:kern w:val="0"/>
        </w:rPr>
      </w:pPr>
    </w:p>
    <w:p w14:paraId="2154143E" w14:textId="075FC6AF" w:rsidR="00BF368B" w:rsidRPr="00EF1652" w:rsidRDefault="0068456B" w:rsidP="00F26164">
      <w:pPr>
        <w:pStyle w:val="Titre3"/>
        <w:rPr>
          <w:rStyle w:val="3Sous-titredans"/>
          <w:rFonts w:ascii="Arial" w:hAnsi="Arial" w:cstheme="majorBidi"/>
          <w:caps w:val="0"/>
          <w:color w:val="auto"/>
          <w:sz w:val="22"/>
          <w:szCs w:val="24"/>
        </w:rPr>
      </w:pPr>
      <w:r w:rsidRPr="00EF1652">
        <w:rPr>
          <w:rStyle w:val="3Sous-titredans"/>
          <w:rFonts w:ascii="Arial" w:hAnsi="Arial" w:cstheme="majorBidi"/>
          <w:caps w:val="0"/>
          <w:color w:val="auto"/>
          <w:sz w:val="22"/>
          <w:szCs w:val="24"/>
        </w:rPr>
        <w:t>Barèmes de reddition de compte financière</w:t>
      </w:r>
    </w:p>
    <w:p w14:paraId="5E121496" w14:textId="77777777" w:rsidR="00F26164" w:rsidRDefault="00F26164" w:rsidP="0068456B">
      <w:pPr>
        <w:tabs>
          <w:tab w:val="left" w:pos="142"/>
        </w:tabs>
        <w:autoSpaceDE w:val="0"/>
        <w:autoSpaceDN w:val="0"/>
        <w:adjustRightInd w:val="0"/>
        <w:spacing w:after="0" w:line="288" w:lineRule="auto"/>
        <w:ind w:left="142"/>
        <w:textAlignment w:val="center"/>
        <w:rPr>
          <w:rFonts w:cs="Arial"/>
          <w:color w:val="000000"/>
          <w:kern w:val="0"/>
        </w:rPr>
      </w:pPr>
    </w:p>
    <w:p w14:paraId="6E8EF799" w14:textId="5B049E50" w:rsidR="00BF368B" w:rsidRPr="00BF368B" w:rsidRDefault="00BF368B" w:rsidP="00F26164">
      <w:r w:rsidRPr="00BF368B">
        <w:t xml:space="preserve">Depuis 2020, les barèmes financiers doivent prendre en compte l’ensemble des financements du gouvernement du Québec (ses ministères et organismes publics et parapublics), et non plus seulement le financement à la mission du PSOC. </w:t>
      </w:r>
    </w:p>
    <w:p w14:paraId="7DBDACC1" w14:textId="32596F48" w:rsidR="00BF368B" w:rsidRDefault="00BF368B" w:rsidP="00F26164">
      <w:r w:rsidRPr="00BF368B">
        <w:t>Comme ces autres financements varient d’une année à l’autre, le type d’états financier (et leur prix) peut également varier, ce qui n’enchante pas nos vérificateurs comptables, qui sont déjà difficiles à trouver! Les barèmes, eux, sont nouveaux.</w:t>
      </w:r>
    </w:p>
    <w:p w14:paraId="5AAF74C2" w14:textId="77777777" w:rsidR="00F26164" w:rsidRPr="00BF368B" w:rsidRDefault="00F26164" w:rsidP="0068456B">
      <w:pPr>
        <w:tabs>
          <w:tab w:val="left" w:pos="142"/>
        </w:tabs>
        <w:autoSpaceDE w:val="0"/>
        <w:autoSpaceDN w:val="0"/>
        <w:adjustRightInd w:val="0"/>
        <w:spacing w:after="0" w:line="288" w:lineRule="auto"/>
        <w:ind w:left="142"/>
        <w:textAlignment w:val="center"/>
        <w:rPr>
          <w:rFonts w:cs="Arial"/>
          <w:color w:val="000000"/>
          <w:kern w:val="0"/>
        </w:rPr>
      </w:pPr>
    </w:p>
    <w:tbl>
      <w:tblPr>
        <w:tblW w:w="0" w:type="auto"/>
        <w:tblInd w:w="-5" w:type="dxa"/>
        <w:tblLayout w:type="fixed"/>
        <w:tblCellMar>
          <w:left w:w="0" w:type="dxa"/>
          <w:right w:w="0" w:type="dxa"/>
        </w:tblCellMar>
        <w:tblLook w:val="0000" w:firstRow="0" w:lastRow="0" w:firstColumn="0" w:lastColumn="0" w:noHBand="0" w:noVBand="0"/>
      </w:tblPr>
      <w:tblGrid>
        <w:gridCol w:w="2670"/>
        <w:gridCol w:w="2937"/>
        <w:gridCol w:w="2294"/>
      </w:tblGrid>
      <w:tr w:rsidR="00BF368B" w:rsidRPr="00BF368B" w14:paraId="640CAB2A" w14:textId="77777777" w:rsidTr="00F26164">
        <w:trPr>
          <w:trHeight w:val="448"/>
        </w:trPr>
        <w:tc>
          <w:tcPr>
            <w:tcW w:w="2670"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14E0DEA7" w14:textId="33BCB856" w:rsidR="00BF368B" w:rsidRPr="00F26164" w:rsidRDefault="00BF368B" w:rsidP="00F26164"/>
        </w:tc>
        <w:tc>
          <w:tcPr>
            <w:tcW w:w="293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11CA6F0F" w14:textId="52AB526D" w:rsidR="00BF368B" w:rsidRPr="00F26164" w:rsidRDefault="00F26164" w:rsidP="00F26164">
            <w:pPr>
              <w:rPr>
                <w:b/>
                <w:bCs/>
              </w:rPr>
            </w:pPr>
            <w:r w:rsidRPr="00F26164">
              <w:rPr>
                <w:b/>
                <w:bCs/>
              </w:rPr>
              <w:t>Avant</w:t>
            </w:r>
          </w:p>
        </w:tc>
        <w:tc>
          <w:tcPr>
            <w:tcW w:w="2294"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1E134361" w14:textId="27B964D7" w:rsidR="00BF368B" w:rsidRPr="00F26164" w:rsidRDefault="00F26164" w:rsidP="00F26164">
            <w:pPr>
              <w:rPr>
                <w:b/>
                <w:bCs/>
              </w:rPr>
            </w:pPr>
            <w:r w:rsidRPr="00F26164">
              <w:rPr>
                <w:b/>
                <w:bCs/>
              </w:rPr>
              <w:t>Maintenant</w:t>
            </w:r>
          </w:p>
        </w:tc>
      </w:tr>
      <w:tr w:rsidR="00BF368B" w:rsidRPr="0068456B" w14:paraId="3FF319D0" w14:textId="77777777" w:rsidTr="00F26164">
        <w:trPr>
          <w:trHeight w:val="448"/>
        </w:trPr>
        <w:tc>
          <w:tcPr>
            <w:tcW w:w="2670"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72AF513B" w14:textId="77777777" w:rsidR="00BF368B" w:rsidRPr="00F26164" w:rsidRDefault="00BF368B" w:rsidP="00F26164">
            <w:pPr>
              <w:rPr>
                <w:b/>
                <w:bCs/>
              </w:rPr>
            </w:pPr>
            <w:r w:rsidRPr="00F26164">
              <w:rPr>
                <w:b/>
                <w:bCs/>
              </w:rPr>
              <w:t>Mission d'audit</w:t>
            </w:r>
          </w:p>
        </w:tc>
        <w:tc>
          <w:tcPr>
            <w:tcW w:w="293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4ACC3580" w14:textId="77777777" w:rsidR="00BF368B" w:rsidRPr="00F26164" w:rsidRDefault="00BF368B" w:rsidP="00F26164">
            <w:r w:rsidRPr="00F26164">
              <w:t>150 000 $ et plus</w:t>
            </w:r>
          </w:p>
        </w:tc>
        <w:tc>
          <w:tcPr>
            <w:tcW w:w="2294"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172D4D17" w14:textId="77777777" w:rsidR="00BF368B" w:rsidRPr="00F26164" w:rsidRDefault="00BF368B" w:rsidP="00F26164">
            <w:r w:rsidRPr="00F26164">
              <w:t>200 000 $ et plus</w:t>
            </w:r>
          </w:p>
        </w:tc>
      </w:tr>
      <w:tr w:rsidR="00BF368B" w:rsidRPr="0068456B" w14:paraId="28458F9D" w14:textId="77777777" w:rsidTr="00F26164">
        <w:trPr>
          <w:trHeight w:val="448"/>
        </w:trPr>
        <w:tc>
          <w:tcPr>
            <w:tcW w:w="2670"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6C320BB7" w14:textId="77777777" w:rsidR="00BF368B" w:rsidRPr="00F26164" w:rsidRDefault="00BF368B" w:rsidP="00F26164">
            <w:pPr>
              <w:rPr>
                <w:b/>
                <w:bCs/>
              </w:rPr>
            </w:pPr>
            <w:r w:rsidRPr="00F26164">
              <w:rPr>
                <w:b/>
                <w:bCs/>
              </w:rPr>
              <w:t>Mission d'examen</w:t>
            </w:r>
          </w:p>
        </w:tc>
        <w:tc>
          <w:tcPr>
            <w:tcW w:w="293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56F84C70" w14:textId="6ECD4979" w:rsidR="00BF368B" w:rsidRPr="00F26164" w:rsidRDefault="00BF368B" w:rsidP="00F26164">
            <w:r w:rsidRPr="00F26164">
              <w:t>Entre 50 000 $ et 149 999 $</w:t>
            </w:r>
          </w:p>
        </w:tc>
        <w:tc>
          <w:tcPr>
            <w:tcW w:w="2294"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0E994054" w14:textId="191A264D" w:rsidR="00BF368B" w:rsidRPr="00F26164" w:rsidRDefault="00BF368B" w:rsidP="00F26164">
            <w:r w:rsidRPr="00F26164">
              <w:t>Moins de 49 999 $</w:t>
            </w:r>
          </w:p>
        </w:tc>
      </w:tr>
      <w:tr w:rsidR="00BF368B" w:rsidRPr="0068456B" w14:paraId="7B7E41BD" w14:textId="77777777" w:rsidTr="00F26164">
        <w:trPr>
          <w:trHeight w:val="448"/>
        </w:trPr>
        <w:tc>
          <w:tcPr>
            <w:tcW w:w="2670" w:type="dxa"/>
            <w:tcBorders>
              <w:top w:val="single" w:sz="4" w:space="0" w:color="3DAD79"/>
              <w:left w:val="single" w:sz="4" w:space="0" w:color="3DAD79"/>
              <w:bottom w:val="single" w:sz="4" w:space="0" w:color="3DAD79"/>
              <w:right w:val="single" w:sz="8" w:space="0" w:color="000000"/>
            </w:tcBorders>
            <w:shd w:val="clear" w:color="auto" w:fill="auto"/>
            <w:tcMar>
              <w:top w:w="80" w:type="dxa"/>
              <w:left w:w="80" w:type="dxa"/>
              <w:bottom w:w="80" w:type="dxa"/>
              <w:right w:w="80" w:type="dxa"/>
            </w:tcMar>
            <w:vAlign w:val="center"/>
          </w:tcPr>
          <w:p w14:paraId="0FA33D40" w14:textId="77777777" w:rsidR="00BF368B" w:rsidRPr="00F26164" w:rsidRDefault="00BF368B" w:rsidP="00F26164">
            <w:pPr>
              <w:rPr>
                <w:b/>
                <w:bCs/>
              </w:rPr>
            </w:pPr>
            <w:r w:rsidRPr="00F26164">
              <w:rPr>
                <w:b/>
                <w:bCs/>
              </w:rPr>
              <w:t>Mission de compilation</w:t>
            </w:r>
          </w:p>
        </w:tc>
        <w:tc>
          <w:tcPr>
            <w:tcW w:w="2937" w:type="dxa"/>
            <w:tcBorders>
              <w:top w:val="single" w:sz="4" w:space="0" w:color="3DAD79"/>
              <w:left w:val="single" w:sz="8" w:space="0" w:color="000000"/>
              <w:bottom w:val="single" w:sz="4" w:space="0" w:color="3DAD79"/>
              <w:right w:val="single" w:sz="8" w:space="0" w:color="000000"/>
            </w:tcBorders>
            <w:shd w:val="clear" w:color="auto" w:fill="auto"/>
            <w:tcMar>
              <w:top w:w="80" w:type="dxa"/>
              <w:left w:w="80" w:type="dxa"/>
              <w:bottom w:w="80" w:type="dxa"/>
              <w:right w:w="80" w:type="dxa"/>
            </w:tcMar>
            <w:vAlign w:val="center"/>
          </w:tcPr>
          <w:p w14:paraId="0471711B" w14:textId="69C6A9FD" w:rsidR="00BF368B" w:rsidRPr="00F26164" w:rsidRDefault="00BF368B" w:rsidP="00F26164">
            <w:r w:rsidRPr="00F26164">
              <w:t>Entre 25 000 $ et 49 999 $</w:t>
            </w:r>
          </w:p>
        </w:tc>
        <w:tc>
          <w:tcPr>
            <w:tcW w:w="2294" w:type="dxa"/>
            <w:tcBorders>
              <w:top w:val="single" w:sz="4" w:space="0" w:color="3DAD79"/>
              <w:left w:val="single" w:sz="8" w:space="0" w:color="000000"/>
              <w:bottom w:val="single" w:sz="4" w:space="0" w:color="3DAD79"/>
              <w:right w:val="single" w:sz="4" w:space="0" w:color="3DAD79"/>
            </w:tcBorders>
            <w:shd w:val="clear" w:color="auto" w:fill="auto"/>
            <w:tcMar>
              <w:top w:w="80" w:type="dxa"/>
              <w:left w:w="80" w:type="dxa"/>
              <w:bottom w:w="80" w:type="dxa"/>
              <w:right w:w="80" w:type="dxa"/>
            </w:tcMar>
            <w:vAlign w:val="center"/>
          </w:tcPr>
          <w:p w14:paraId="0F0CDCC6" w14:textId="59BE40B3" w:rsidR="00BF368B" w:rsidRPr="00F26164" w:rsidRDefault="00BF368B" w:rsidP="00F26164">
            <w:r w:rsidRPr="00F26164">
              <w:t>Moins de 49 999 $</w:t>
            </w:r>
          </w:p>
        </w:tc>
      </w:tr>
    </w:tbl>
    <w:p w14:paraId="72684B6A" w14:textId="77777777" w:rsidR="00F26164" w:rsidRDefault="00F26164" w:rsidP="0068456B">
      <w:pPr>
        <w:pStyle w:val="Aucunstyle"/>
        <w:tabs>
          <w:tab w:val="left" w:pos="142"/>
        </w:tabs>
        <w:ind w:left="142"/>
        <w:rPr>
          <w:rStyle w:val="texte14MediumCRITERES"/>
          <w:rFonts w:ascii="Arial" w:hAnsi="Arial" w:cs="Arial"/>
          <w:sz w:val="22"/>
          <w:szCs w:val="22"/>
          <w:lang w:val="fr-CA"/>
        </w:rPr>
      </w:pPr>
    </w:p>
    <w:p w14:paraId="1E0EE458" w14:textId="3B8B8489" w:rsidR="00BF368B" w:rsidRPr="0068456B" w:rsidRDefault="00BF368B" w:rsidP="00F26164">
      <w:pPr>
        <w:rPr>
          <w:rStyle w:val="texte14MediumCRITERES"/>
          <w:rFonts w:ascii="Arial" w:hAnsi="Arial" w:cs="Arial"/>
          <w:sz w:val="22"/>
          <w:szCs w:val="22"/>
        </w:rPr>
      </w:pPr>
      <w:r w:rsidRPr="0068456B">
        <w:rPr>
          <w:rStyle w:val="texte14MediumCRITERES"/>
          <w:rFonts w:ascii="Arial" w:hAnsi="Arial" w:cs="Arial"/>
          <w:sz w:val="22"/>
          <w:szCs w:val="22"/>
        </w:rPr>
        <w:t>Les groupes qui reçoivent entre 0 et 25 000$ devront assumer des frais liés à la reddition de compte financière.</w:t>
      </w:r>
    </w:p>
    <w:p w14:paraId="2C778A71"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50D3FC97" w14:textId="350A57A3" w:rsidR="00BF368B" w:rsidRPr="00BF368B" w:rsidRDefault="00BF368B" w:rsidP="00F26164">
      <w:pPr>
        <w:pStyle w:val="Titre3"/>
      </w:pPr>
      <w:r w:rsidRPr="00BF368B">
        <w:t xml:space="preserve">Le programme est moins décrit comme partie d’un mouvement social  </w:t>
      </w:r>
    </w:p>
    <w:p w14:paraId="6C316811" w14:textId="77777777" w:rsidR="00F26164" w:rsidRDefault="00F26164" w:rsidP="00F26164"/>
    <w:p w14:paraId="624C8914" w14:textId="1554AB04" w:rsidR="00EF1652" w:rsidRDefault="00BF368B" w:rsidP="00F26164">
      <w:r w:rsidRPr="00BF368B">
        <w:t>On perd un peu de l’essence du programme.</w:t>
      </w:r>
    </w:p>
    <w:p w14:paraId="09B16E41" w14:textId="77777777" w:rsidR="00EF1652" w:rsidRDefault="00EF1652" w:rsidP="00EF1652">
      <w:pPr>
        <w:pStyle w:val="Titre2"/>
        <w:rPr>
          <w:rStyle w:val="3Sous-titredans"/>
          <w:rFonts w:ascii="Arial" w:hAnsi="Arial" w:cs="Arial"/>
          <w:caps w:val="0"/>
          <w:sz w:val="22"/>
          <w:szCs w:val="22"/>
        </w:rPr>
      </w:pPr>
    </w:p>
    <w:p w14:paraId="6F0E4D26" w14:textId="14B89ED1" w:rsidR="00BF368B" w:rsidRPr="00EF1652" w:rsidRDefault="00EF1652" w:rsidP="00F26164">
      <w:pPr>
        <w:pStyle w:val="Titre3"/>
        <w:rPr>
          <w:rStyle w:val="texte14MediumCRITERES"/>
          <w:rFonts w:ascii="Arial" w:hAnsi="Arial" w:cs="Arial"/>
          <w:kern w:val="0"/>
          <w:sz w:val="22"/>
          <w:szCs w:val="22"/>
        </w:rPr>
      </w:pPr>
      <w:r w:rsidRPr="0068456B">
        <w:rPr>
          <w:rStyle w:val="3Sous-titredans"/>
          <w:rFonts w:ascii="Arial" w:hAnsi="Arial" w:cs="Arial"/>
          <w:caps w:val="0"/>
          <w:sz w:val="22"/>
          <w:szCs w:val="22"/>
        </w:rPr>
        <w:t>L’indexation n’est plus spécifié</w:t>
      </w:r>
      <w:r>
        <w:rPr>
          <w:rStyle w:val="3Sous-titredans"/>
          <w:rFonts w:ascii="Arial" w:hAnsi="Arial" w:cs="Arial"/>
          <w:caps w:val="0"/>
          <w:sz w:val="22"/>
          <w:szCs w:val="22"/>
        </w:rPr>
        <w:t>e</w:t>
      </w:r>
      <w:r w:rsidRPr="0068456B">
        <w:rPr>
          <w:rStyle w:val="3Sous-titredans"/>
          <w:rFonts w:ascii="Arial" w:hAnsi="Arial" w:cs="Arial"/>
          <w:caps w:val="0"/>
          <w:sz w:val="22"/>
          <w:szCs w:val="22"/>
        </w:rPr>
        <w:t xml:space="preserve"> dans le cadre</w:t>
      </w:r>
    </w:p>
    <w:p w14:paraId="0AA78E1B"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2E831B85" w14:textId="77777777" w:rsidR="00BF368B" w:rsidRPr="00BF368B" w:rsidRDefault="00BF368B" w:rsidP="00F26164">
      <w:r w:rsidRPr="00BF368B">
        <w:t>Devant notre inquiétude, le MSSS répond que ce n’est pas parce qu’elle n’est pas nommée qu’elle n’existe plus. Nous continuons de croire qu’il s’agit de la perte d’une garantie.</w:t>
      </w:r>
    </w:p>
    <w:p w14:paraId="197436C1"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7AC5982D" w14:textId="1E46FF3B" w:rsidR="00BF368B" w:rsidRPr="00F26164" w:rsidRDefault="0068456B" w:rsidP="00F26164">
      <w:pPr>
        <w:pStyle w:val="Titre3"/>
        <w:rPr>
          <w:rFonts w:cs="Arial"/>
          <w:caps/>
          <w:color w:val="000000"/>
          <w:szCs w:val="22"/>
        </w:rPr>
      </w:pPr>
      <w:r w:rsidRPr="0068456B">
        <w:rPr>
          <w:rStyle w:val="3Sous-titredans"/>
          <w:rFonts w:ascii="Arial" w:hAnsi="Arial" w:cs="Arial"/>
          <w:caps w:val="0"/>
          <w:sz w:val="22"/>
          <w:szCs w:val="22"/>
        </w:rPr>
        <w:t>Nouveau critère d'exclusion : l’intégrité</w:t>
      </w:r>
    </w:p>
    <w:p w14:paraId="185A3478" w14:textId="77777777" w:rsidR="00F26164" w:rsidRDefault="00F26164" w:rsidP="00F26164">
      <w:pPr>
        <w:rPr>
          <w:color w:val="000000"/>
          <w:kern w:val="0"/>
        </w:rPr>
      </w:pPr>
    </w:p>
    <w:p w14:paraId="225951C1" w14:textId="24BA40F1" w:rsidR="00BF368B" w:rsidRPr="00BF368B" w:rsidRDefault="00BF368B" w:rsidP="00F26164">
      <w:pPr>
        <w:rPr>
          <w:color w:val="000000"/>
          <w:kern w:val="0"/>
        </w:rPr>
      </w:pPr>
      <w:r w:rsidRPr="00BF368B">
        <w:rPr>
          <w:color w:val="000000"/>
          <w:kern w:val="0"/>
        </w:rPr>
        <w:t>Les organismes qui ne satisfont pas aux exigences élevées d’intégrité auxquelles le public est en droit de s’attendre d’un bénéficiaire d’une aide financière versée à même des fonds publics. </w:t>
      </w:r>
    </w:p>
    <w:p w14:paraId="0DE410B7" w14:textId="380D66EB" w:rsidR="00BF368B" w:rsidRPr="0068456B" w:rsidRDefault="00BF368B" w:rsidP="00F26164">
      <w:pPr>
        <w:rPr>
          <w:color w:val="000000"/>
          <w:kern w:val="0"/>
        </w:rPr>
      </w:pPr>
      <w:r w:rsidRPr="0068456B">
        <w:rPr>
          <w:color w:val="000000"/>
          <w:kern w:val="0"/>
        </w:rPr>
        <w:lastRenderedPageBreak/>
        <w:t>« Les exigences élevées d’intégrité établissent les normes de conduite morale et éthique reconnues et généralement acceptées qu’une personne, physique ou morale, doit observer dans l’exercice de ses activités personnelles ou professionnelles. Elles font référence au respect du cadre législatif, réglementaire et déontologique en vigueur et au système de valeurs en place, notamment la probité, l’honnêteté ainsi que le respect des droits et libertés des personnes nonobstant leur religion, leur ethnie, leur identité de genre et leur orientation sexuelle. »</w:t>
      </w:r>
    </w:p>
    <w:p w14:paraId="481B8357" w14:textId="77777777" w:rsidR="00BF368B" w:rsidRPr="00BF368B" w:rsidRDefault="00BF368B" w:rsidP="0068456B">
      <w:pPr>
        <w:pBdr>
          <w:top w:val="single" w:sz="4" w:space="1" w:color="auto"/>
          <w:left w:val="single" w:sz="4" w:space="4" w:color="auto"/>
          <w:bottom w:val="single" w:sz="4" w:space="1" w:color="auto"/>
          <w:right w:val="single" w:sz="4" w:space="4" w:color="auto"/>
        </w:pBdr>
        <w:tabs>
          <w:tab w:val="left" w:pos="142"/>
        </w:tabs>
        <w:autoSpaceDE w:val="0"/>
        <w:autoSpaceDN w:val="0"/>
        <w:adjustRightInd w:val="0"/>
        <w:spacing w:after="0" w:line="288" w:lineRule="auto"/>
        <w:ind w:left="142"/>
        <w:textAlignment w:val="center"/>
        <w:rPr>
          <w:rFonts w:cs="Arial"/>
          <w:color w:val="000000"/>
          <w:kern w:val="0"/>
        </w:rPr>
      </w:pPr>
      <w:r w:rsidRPr="00BF368B">
        <w:rPr>
          <w:rFonts w:cs="Arial"/>
          <w:color w:val="000000"/>
          <w:kern w:val="0"/>
        </w:rPr>
        <w:t xml:space="preserve">Ce critère porte tellement à interprétation qu’il pourra être évoqué à toutes les sauces afin d’exclure des groupes. </w:t>
      </w:r>
    </w:p>
    <w:p w14:paraId="1EAAAEE1"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5D0D64A8" w14:textId="743B8DD6" w:rsidR="00BF368B" w:rsidRPr="0068456B" w:rsidRDefault="0068456B" w:rsidP="00F26164">
      <w:pPr>
        <w:pStyle w:val="Titre3"/>
      </w:pPr>
      <w:r w:rsidRPr="0068456B">
        <w:rPr>
          <w:rStyle w:val="3Sous-titredans"/>
          <w:rFonts w:ascii="Arial" w:hAnsi="Arial" w:cs="Arial"/>
          <w:caps w:val="0"/>
          <w:sz w:val="22"/>
          <w:szCs w:val="22"/>
        </w:rPr>
        <w:t xml:space="preserve">Nouveau critère d'exclusion : les organismes dont la mission n’est pas compatible avec les orientations du </w:t>
      </w:r>
      <w:r>
        <w:rPr>
          <w:rStyle w:val="3Sous-titredans"/>
          <w:rFonts w:ascii="Arial" w:hAnsi="Arial" w:cs="Arial"/>
          <w:caps w:val="0"/>
          <w:sz w:val="22"/>
          <w:szCs w:val="22"/>
        </w:rPr>
        <w:t>MSSS</w:t>
      </w:r>
      <w:r w:rsidRPr="0068456B">
        <w:rPr>
          <w:rStyle w:val="3Sous-titredans"/>
          <w:rFonts w:ascii="Arial" w:hAnsi="Arial" w:cs="Arial"/>
          <w:caps w:val="0"/>
          <w:sz w:val="22"/>
          <w:szCs w:val="22"/>
        </w:rPr>
        <w:t xml:space="preserve"> en matière de santé et de services sociaux</w:t>
      </w:r>
    </w:p>
    <w:p w14:paraId="2EB7E677"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60CBECA5" w14:textId="77777777" w:rsidR="00EF1652" w:rsidRDefault="00BF368B" w:rsidP="00F26164">
      <w:r w:rsidRPr="00BF368B">
        <w:t xml:space="preserve">Il semble y avoir une contradiction. Le critère 4 de </w:t>
      </w:r>
      <w:r w:rsidRPr="0068456B">
        <w:t>l’</w:t>
      </w:r>
      <w:r w:rsidR="00EF1652">
        <w:t>ACA</w:t>
      </w:r>
      <w:r w:rsidRPr="0068456B">
        <w:t xml:space="preserve"> </w:t>
      </w:r>
      <w:r w:rsidRPr="00BF368B">
        <w:t>stipule : « Être libre de déterminer sa mission, ses approches, ses pratiques et ses orientations. »</w:t>
      </w:r>
    </w:p>
    <w:p w14:paraId="0DF6A905" w14:textId="0A424FB6" w:rsidR="00BF368B" w:rsidRPr="00EF1652" w:rsidRDefault="00BF368B" w:rsidP="00F26164">
      <w:r w:rsidRPr="0068456B">
        <w:t>Les orientations du MSSS changent au gré des politiciens…</w:t>
      </w:r>
    </w:p>
    <w:p w14:paraId="641CCBE4" w14:textId="77777777" w:rsidR="00BF368B" w:rsidRPr="00BF368B" w:rsidRDefault="00BF368B" w:rsidP="00F26164">
      <w:pPr>
        <w:pBdr>
          <w:top w:val="single" w:sz="4" w:space="1" w:color="auto"/>
          <w:left w:val="single" w:sz="4" w:space="4" w:color="auto"/>
          <w:bottom w:val="single" w:sz="4" w:space="1" w:color="auto"/>
          <w:right w:val="single" w:sz="4" w:space="4" w:color="auto"/>
        </w:pBdr>
      </w:pPr>
      <w:r w:rsidRPr="00BF368B">
        <w:t>Ouvre-t-on la porte à des exclusions de groupes pour des motifs politiques, alors même que les groupes, en quête de transformation sociale, sont appelés à critiquer les politiques publiques?</w:t>
      </w:r>
    </w:p>
    <w:p w14:paraId="0A4E0921"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04A43A95" w14:textId="39FC5393" w:rsidR="00BF368B" w:rsidRPr="00F26164" w:rsidRDefault="0068456B" w:rsidP="00F26164">
      <w:pPr>
        <w:pStyle w:val="Titre3"/>
        <w:rPr>
          <w:rStyle w:val="3Sous-titredans"/>
          <w:rFonts w:ascii="Arial" w:hAnsi="Arial" w:cstheme="majorBidi"/>
          <w:caps w:val="0"/>
          <w:color w:val="auto"/>
          <w:sz w:val="22"/>
          <w:szCs w:val="24"/>
        </w:rPr>
      </w:pPr>
      <w:r w:rsidRPr="00F26164">
        <w:rPr>
          <w:rStyle w:val="3Sous-titredans"/>
          <w:rFonts w:ascii="Arial" w:hAnsi="Arial" w:cstheme="majorBidi"/>
          <w:caps w:val="0"/>
          <w:color w:val="auto"/>
          <w:sz w:val="22"/>
          <w:szCs w:val="24"/>
        </w:rPr>
        <w:t>Cumul des aides financières publiques et parapubliques</w:t>
      </w:r>
    </w:p>
    <w:p w14:paraId="6129EF5C" w14:textId="77777777" w:rsidR="00BF368B" w:rsidRPr="0068456B" w:rsidRDefault="00BF368B" w:rsidP="0068456B">
      <w:pPr>
        <w:pStyle w:val="Titre3"/>
        <w:tabs>
          <w:tab w:val="left" w:pos="142"/>
        </w:tabs>
        <w:ind w:left="142"/>
        <w:rPr>
          <w:rStyle w:val="1TITRESECTIONLIGHT52"/>
          <w:rFonts w:ascii="Arial" w:hAnsi="Arial" w:cs="Arial"/>
          <w:sz w:val="22"/>
          <w:szCs w:val="22"/>
        </w:rPr>
      </w:pPr>
    </w:p>
    <w:p w14:paraId="4ECE994A" w14:textId="77777777" w:rsidR="00BF368B" w:rsidRPr="00BF368B" w:rsidRDefault="00BF368B" w:rsidP="00F26164">
      <w:r w:rsidRPr="00BF368B">
        <w:t>Le calcul du cumul des aides financières directes ou indirectes reçues des ministères, organismes et sociétés d’État des gouvernements du Québec et du Canada, incluant les crédits d’impôt ainsi que des entités municipales qui ne sont pas directement bénéficiaires du programme, ne doit pas dépasser 100 % des dépenses admissibles.</w:t>
      </w:r>
    </w:p>
    <w:p w14:paraId="25BA1994" w14:textId="77777777" w:rsidR="00BF368B" w:rsidRPr="0068456B" w:rsidRDefault="00BF368B" w:rsidP="00F26164"/>
    <w:p w14:paraId="474D2CB4" w14:textId="77777777" w:rsidR="00BF368B" w:rsidRPr="00BF368B" w:rsidRDefault="00BF368B" w:rsidP="00F26164">
      <w:pPr>
        <w:pBdr>
          <w:top w:val="single" w:sz="4" w:space="1" w:color="auto"/>
          <w:left w:val="single" w:sz="4" w:space="4" w:color="auto"/>
          <w:bottom w:val="single" w:sz="4" w:space="1" w:color="auto"/>
          <w:right w:val="single" w:sz="4" w:space="4" w:color="auto"/>
        </w:pBdr>
      </w:pPr>
      <w:r w:rsidRPr="00BF368B">
        <w:t>Le droit de faire des surplus est-il remis en question?</w:t>
      </w:r>
    </w:p>
    <w:p w14:paraId="76B8C1E4" w14:textId="7481C37D" w:rsidR="00BF368B" w:rsidRPr="00BF368B" w:rsidRDefault="00BF368B" w:rsidP="00F26164">
      <w:pPr>
        <w:pBdr>
          <w:top w:val="single" w:sz="4" w:space="1" w:color="auto"/>
          <w:left w:val="single" w:sz="4" w:space="4" w:color="auto"/>
          <w:bottom w:val="single" w:sz="4" w:space="1" w:color="auto"/>
          <w:right w:val="single" w:sz="4" w:space="4" w:color="auto"/>
        </w:pBdr>
      </w:pPr>
      <w:r w:rsidRPr="00BF368B">
        <w:t>Quels sont les Impacts sur la règle du 25% de surplus non</w:t>
      </w:r>
      <w:r w:rsidR="00EF1652">
        <w:t>-</w:t>
      </w:r>
      <w:r w:rsidRPr="00BF368B">
        <w:t>affectées?</w:t>
      </w:r>
    </w:p>
    <w:p w14:paraId="28F33321" w14:textId="77777777" w:rsidR="00BF368B" w:rsidRPr="00BF368B" w:rsidRDefault="00BF368B" w:rsidP="00F26164">
      <w:pPr>
        <w:pBdr>
          <w:top w:val="single" w:sz="4" w:space="1" w:color="auto"/>
          <w:left w:val="single" w:sz="4" w:space="4" w:color="auto"/>
          <w:bottom w:val="single" w:sz="4" w:space="1" w:color="auto"/>
          <w:right w:val="single" w:sz="4" w:space="4" w:color="auto"/>
        </w:pBdr>
      </w:pPr>
      <w:r w:rsidRPr="00BF368B">
        <w:t>Comment seront considérés les fonds versés par les gouvernements qui transigent par des fondations (FRSC, fonds d’urgence du PAGAC)?</w:t>
      </w:r>
    </w:p>
    <w:p w14:paraId="14FD30AA" w14:textId="77777777" w:rsidR="00BF368B" w:rsidRPr="00BF368B" w:rsidRDefault="00BF368B" w:rsidP="00F26164">
      <w:pPr>
        <w:pBdr>
          <w:top w:val="single" w:sz="4" w:space="1" w:color="auto"/>
          <w:left w:val="single" w:sz="4" w:space="4" w:color="auto"/>
          <w:bottom w:val="single" w:sz="4" w:space="1" w:color="auto"/>
          <w:right w:val="single" w:sz="4" w:space="4" w:color="auto"/>
        </w:pBdr>
      </w:pPr>
      <w:r w:rsidRPr="00BF368B">
        <w:t>Des interprétations différentes nous sont fournies.</w:t>
      </w:r>
    </w:p>
    <w:p w14:paraId="50409BA9" w14:textId="77777777" w:rsidR="00BF368B" w:rsidRPr="00BF368B" w:rsidRDefault="00BF368B" w:rsidP="00F26164">
      <w:pPr>
        <w:pBdr>
          <w:top w:val="single" w:sz="4" w:space="1" w:color="auto"/>
          <w:left w:val="single" w:sz="4" w:space="4" w:color="auto"/>
          <w:bottom w:val="single" w:sz="4" w:space="1" w:color="auto"/>
          <w:right w:val="single" w:sz="4" w:space="4" w:color="auto"/>
        </w:pBdr>
      </w:pPr>
      <w:r w:rsidRPr="00BF368B">
        <w:rPr>
          <w:spacing w:val="-6"/>
        </w:rPr>
        <w:t>Application illogique dans le cadre du financement mission.</w:t>
      </w:r>
    </w:p>
    <w:p w14:paraId="59A07B2F" w14:textId="77777777" w:rsidR="00BF368B" w:rsidRPr="00BF368B" w:rsidRDefault="00BF368B" w:rsidP="00F26164">
      <w:pPr>
        <w:pBdr>
          <w:top w:val="single" w:sz="4" w:space="1" w:color="auto"/>
          <w:left w:val="single" w:sz="4" w:space="4" w:color="auto"/>
          <w:bottom w:val="single" w:sz="4" w:space="1" w:color="auto"/>
          <w:right w:val="single" w:sz="4" w:space="4" w:color="auto"/>
        </w:pBdr>
      </w:pPr>
      <w:r w:rsidRPr="00BF368B">
        <w:t xml:space="preserve">Est-ce une façon d’introduire l'obligation d'avoir des </w:t>
      </w:r>
      <w:r w:rsidRPr="00BF368B">
        <w:rPr>
          <w:spacing w:val="-4"/>
        </w:rPr>
        <w:t>revenus privés pour constituer un fonds de roulement?</w:t>
      </w:r>
    </w:p>
    <w:p w14:paraId="46CA5AA5" w14:textId="7CA29D47" w:rsidR="00BF368B" w:rsidRPr="0068456B" w:rsidRDefault="00BF368B" w:rsidP="00F26164">
      <w:pPr>
        <w:pBdr>
          <w:top w:val="single" w:sz="4" w:space="1" w:color="auto"/>
          <w:left w:val="single" w:sz="4" w:space="4" w:color="auto"/>
          <w:bottom w:val="single" w:sz="4" w:space="1" w:color="auto"/>
          <w:right w:val="single" w:sz="4" w:space="4" w:color="auto"/>
        </w:pBdr>
      </w:pPr>
      <w:r w:rsidRPr="0068456B">
        <w:t>Très intrusif dans la capacité des groupes d’aller chercher d’autres sources de financement.</w:t>
      </w:r>
    </w:p>
    <w:p w14:paraId="7D2F8224"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1E37329E" w14:textId="05D5EF6F" w:rsidR="00BF368B" w:rsidRPr="00F26164" w:rsidRDefault="0068456B" w:rsidP="00F26164">
      <w:pPr>
        <w:pStyle w:val="Titre3"/>
        <w:rPr>
          <w:rStyle w:val="1TITRESECTIONLIGHT52"/>
          <w:rFonts w:ascii="Arial" w:hAnsi="Arial" w:cstheme="majorBidi"/>
          <w:color w:val="auto"/>
          <w:sz w:val="22"/>
          <w:szCs w:val="24"/>
        </w:rPr>
      </w:pPr>
      <w:r w:rsidRPr="00F26164">
        <w:rPr>
          <w:rStyle w:val="1TITRESECTIONLIGHT52"/>
          <w:rFonts w:ascii="Arial" w:hAnsi="Arial" w:cstheme="majorBidi"/>
          <w:color w:val="auto"/>
          <w:sz w:val="22"/>
          <w:szCs w:val="24"/>
        </w:rPr>
        <w:t>Non admissible : dépense visant à combler un déficit accumulé</w:t>
      </w:r>
    </w:p>
    <w:p w14:paraId="77FD85D2" w14:textId="77777777" w:rsidR="00BF368B" w:rsidRPr="00BF368B" w:rsidRDefault="00BF368B" w:rsidP="00F26164">
      <w:r w:rsidRPr="00BF368B">
        <w:t>Il s’agit également d’une nouveauté du Cadre de 2020, mais dont l’application n’a pas encore été clarifiée.</w:t>
      </w:r>
      <w:r w:rsidRPr="00BF368B">
        <w:rPr>
          <w:spacing w:val="-8"/>
        </w:rPr>
        <w:t xml:space="preserve"> </w:t>
      </w:r>
      <w:r w:rsidRPr="00BF368B">
        <w:rPr>
          <w:spacing w:val="-2"/>
        </w:rPr>
        <w:t>S’applique même au financement à la mission globale.</w:t>
      </w:r>
    </w:p>
    <w:p w14:paraId="01EC9582" w14:textId="31359011" w:rsidR="00BF368B" w:rsidRPr="00BF368B" w:rsidRDefault="00BF368B" w:rsidP="00F26164">
      <w:pPr>
        <w:pBdr>
          <w:top w:val="single" w:sz="4" w:space="1" w:color="auto"/>
          <w:left w:val="single" w:sz="4" w:space="4" w:color="auto"/>
          <w:bottom w:val="single" w:sz="4" w:space="1" w:color="auto"/>
          <w:right w:val="single" w:sz="4" w:space="4" w:color="auto"/>
        </w:pBdr>
      </w:pPr>
      <w:r w:rsidRPr="00BF368B">
        <w:lastRenderedPageBreak/>
        <w:t>Comment un groupe qui, de façon exceptionnelle, vit une crise financière pourrait envisager un redressement?</w:t>
      </w:r>
    </w:p>
    <w:p w14:paraId="470CA192"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p w14:paraId="657B030D" w14:textId="234990E1" w:rsidR="00BF368B" w:rsidRPr="00F26164" w:rsidRDefault="0068456B" w:rsidP="00F26164">
      <w:pPr>
        <w:pStyle w:val="Titre3"/>
        <w:rPr>
          <w:rStyle w:val="1TITRESECTIONLIGHT52"/>
          <w:rFonts w:ascii="Arial" w:hAnsi="Arial" w:cstheme="majorBidi"/>
          <w:color w:val="auto"/>
          <w:sz w:val="22"/>
          <w:szCs w:val="24"/>
        </w:rPr>
      </w:pPr>
      <w:r w:rsidRPr="00F26164">
        <w:rPr>
          <w:rStyle w:val="1TITRESECTIONLIGHT52"/>
          <w:rFonts w:ascii="Arial" w:hAnsi="Arial" w:cstheme="majorBidi"/>
          <w:color w:val="auto"/>
          <w:sz w:val="22"/>
          <w:szCs w:val="24"/>
        </w:rPr>
        <w:t>Impacts sur le mouvement communautaire</w:t>
      </w:r>
    </w:p>
    <w:p w14:paraId="0F7ABCC5" w14:textId="77777777" w:rsidR="005F0EBD" w:rsidRDefault="005F0EBD" w:rsidP="00F26164"/>
    <w:p w14:paraId="6A344E1F" w14:textId="2F7AA78E" w:rsidR="00BF368B" w:rsidRPr="00BF368B" w:rsidRDefault="00BF368B" w:rsidP="00F26164">
      <w:r w:rsidRPr="00BF368B">
        <w:t>L’imprévisibilité et la fragmentation des financements pourraient désolidariser le milieu communautaire (mise en compétition des secteurs ou des territoires ou des populations).</w:t>
      </w:r>
    </w:p>
    <w:p w14:paraId="67C16C34" w14:textId="07394445" w:rsidR="00BF368B" w:rsidRPr="00BF368B" w:rsidRDefault="00BF368B" w:rsidP="00F26164">
      <w:r w:rsidRPr="00BF368B">
        <w:t>Instrumentalisation - intégration dans le Réseau et donc perte de la spécificité de l’action communautaire autonome</w:t>
      </w:r>
    </w:p>
    <w:p w14:paraId="0260EBC0" w14:textId="77777777" w:rsidR="00BF368B" w:rsidRDefault="00BF368B" w:rsidP="00F26164">
      <w:r w:rsidRPr="00BF368B">
        <w:t>Moins de place pour la consultation des regroupements reconnus comme interlocuteurs du PSOC, autant au national qu’au régional, par l’implication des directions-programmes-service au MSSS et dans les CIUSSS et la consultation de regroupements nationaux sectoriels.</w:t>
      </w:r>
    </w:p>
    <w:p w14:paraId="3E21BDC9" w14:textId="77777777" w:rsidR="005F0EBD" w:rsidRPr="00BF368B" w:rsidRDefault="005F0EBD" w:rsidP="00F26164"/>
    <w:p w14:paraId="46BE80A7" w14:textId="7D09B10F" w:rsidR="00BF368B" w:rsidRPr="00F26164" w:rsidRDefault="00BF368B" w:rsidP="00F26164">
      <w:pPr>
        <w:pStyle w:val="Titre3"/>
        <w:rPr>
          <w:rStyle w:val="texte14MediumCRITERES"/>
          <w:rFonts w:ascii="Arial" w:hAnsi="Arial" w:cstheme="majorBidi"/>
          <w:color w:val="auto"/>
          <w:sz w:val="22"/>
          <w:szCs w:val="24"/>
        </w:rPr>
      </w:pPr>
      <w:r w:rsidRPr="00F26164">
        <w:rPr>
          <w:rStyle w:val="2Titresoussection"/>
          <w:rFonts w:ascii="Arial" w:hAnsi="Arial" w:cstheme="majorBidi"/>
          <w:caps w:val="0"/>
          <w:color w:val="auto"/>
          <w:sz w:val="22"/>
          <w:szCs w:val="24"/>
        </w:rPr>
        <w:t>Suite : travaux de révision du cadre national</w:t>
      </w:r>
      <w:r w:rsidRPr="00F26164">
        <w:rPr>
          <w:rStyle w:val="texte14MediumCRITERES"/>
          <w:rFonts w:ascii="Arial" w:hAnsi="Arial" w:cstheme="majorBidi"/>
          <w:color w:val="auto"/>
          <w:sz w:val="22"/>
          <w:szCs w:val="24"/>
        </w:rPr>
        <w:t xml:space="preserve"> </w:t>
      </w:r>
    </w:p>
    <w:p w14:paraId="0E118FD2" w14:textId="77777777" w:rsidR="005F0EBD" w:rsidRDefault="005F0EBD" w:rsidP="00F26164">
      <w:pPr>
        <w:rPr>
          <w:rStyle w:val="texte14MediumCRITERES"/>
          <w:rFonts w:ascii="Arial" w:hAnsi="Arial" w:cs="Arial"/>
          <w:sz w:val="22"/>
          <w:szCs w:val="22"/>
        </w:rPr>
      </w:pPr>
    </w:p>
    <w:p w14:paraId="78965F4E" w14:textId="41F9251D" w:rsidR="00BF368B" w:rsidRPr="0068456B" w:rsidRDefault="00BF368B" w:rsidP="00F26164">
      <w:pPr>
        <w:rPr>
          <w:rStyle w:val="texte14MediumCRITERES"/>
          <w:rFonts w:ascii="Arial" w:hAnsi="Arial" w:cs="Arial"/>
          <w:sz w:val="22"/>
          <w:szCs w:val="22"/>
        </w:rPr>
      </w:pPr>
      <w:r w:rsidRPr="0068456B">
        <w:rPr>
          <w:rStyle w:val="texte14MediumCRITERES"/>
          <w:rFonts w:ascii="Arial" w:hAnsi="Arial" w:cs="Arial"/>
          <w:sz w:val="22"/>
          <w:szCs w:val="22"/>
        </w:rPr>
        <w:t>Refus du MSSS à revenir sur l’application des nouveautés du Cadre existant</w:t>
      </w:r>
    </w:p>
    <w:p w14:paraId="312D9E4A" w14:textId="6946E698" w:rsidR="00BF368B" w:rsidRPr="0068456B" w:rsidRDefault="00BF368B" w:rsidP="00F26164">
      <w:pPr>
        <w:rPr>
          <w:rStyle w:val="texte14MediumCRITERES"/>
          <w:rFonts w:ascii="Arial" w:hAnsi="Arial" w:cs="Arial"/>
          <w:sz w:val="22"/>
          <w:szCs w:val="22"/>
        </w:rPr>
      </w:pPr>
      <w:r w:rsidRPr="0068456B">
        <w:rPr>
          <w:rStyle w:val="texte14MediumCRITERES"/>
          <w:rFonts w:ascii="Arial" w:hAnsi="Arial" w:cs="Arial"/>
          <w:sz w:val="22"/>
          <w:szCs w:val="22"/>
        </w:rPr>
        <w:t>On analysera les problèmes dans 2 ans pour apporter des correctifs dans 3 ans, même si on sait qu’il y en a maintenant.</w:t>
      </w:r>
    </w:p>
    <w:p w14:paraId="5C0103F3" w14:textId="571224BE" w:rsidR="00BF368B" w:rsidRPr="0068456B" w:rsidRDefault="00BF368B" w:rsidP="00F26164">
      <w:pPr>
        <w:rPr>
          <w:rStyle w:val="texte14MediumCRITERES"/>
          <w:rFonts w:ascii="Arial" w:hAnsi="Arial" w:cs="Arial"/>
          <w:sz w:val="22"/>
          <w:szCs w:val="22"/>
        </w:rPr>
      </w:pPr>
      <w:r w:rsidRPr="0068456B">
        <w:rPr>
          <w:rStyle w:val="texte14MediumCRITERES"/>
          <w:rFonts w:ascii="Arial" w:hAnsi="Arial" w:cs="Arial"/>
          <w:sz w:val="22"/>
          <w:szCs w:val="22"/>
        </w:rPr>
        <w:t>Le ministre, les sous-ministres, les sous-ministres adjoints, les gestionnaires nationaux du PSOC et les responsables PSOC des différentes régions ont des compréhensions différentes des nouveautés (donc ce n’est pas clair!), mais personne ne semble vouloir clarifier officiellement.</w:t>
      </w:r>
    </w:p>
    <w:p w14:paraId="2E04AFA3" w14:textId="77777777" w:rsidR="00BF368B" w:rsidRPr="0068456B" w:rsidRDefault="00BF368B" w:rsidP="0068456B">
      <w:pPr>
        <w:tabs>
          <w:tab w:val="left" w:pos="142"/>
        </w:tabs>
        <w:autoSpaceDE w:val="0"/>
        <w:autoSpaceDN w:val="0"/>
        <w:adjustRightInd w:val="0"/>
        <w:spacing w:before="90" w:after="0" w:line="288" w:lineRule="auto"/>
        <w:ind w:left="142"/>
        <w:textAlignment w:val="center"/>
        <w:rPr>
          <w:rFonts w:cs="Arial"/>
        </w:rPr>
      </w:pPr>
    </w:p>
    <w:sectPr w:rsidR="00BF368B" w:rsidRPr="0068456B" w:rsidSect="00EF1652">
      <w:footerReference w:type="default" r:id="rId9"/>
      <w:pgSz w:w="11906" w:h="16838"/>
      <w:pgMar w:top="1276" w:right="1276" w:bottom="72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2482" w14:textId="77777777" w:rsidR="0068456B" w:rsidRDefault="0068456B" w:rsidP="0068456B">
      <w:pPr>
        <w:spacing w:after="0" w:line="240" w:lineRule="auto"/>
      </w:pPr>
      <w:r>
        <w:separator/>
      </w:r>
    </w:p>
  </w:endnote>
  <w:endnote w:type="continuationSeparator" w:id="0">
    <w:p w14:paraId="430F44E1" w14:textId="77777777" w:rsidR="0068456B" w:rsidRDefault="0068456B" w:rsidP="0068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Oswald ExtraLight">
    <w:panose1 w:val="00000000000000000000"/>
    <w:charset w:val="00"/>
    <w:family w:val="auto"/>
    <w:pitch w:val="variable"/>
    <w:sig w:usb0="A00002FF" w:usb1="4000204B" w:usb2="00000000" w:usb3="00000000" w:csb0="00000197" w:csb1="00000000"/>
  </w:font>
  <w:font w:name="Roboto Medium">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047605"/>
      <w:docPartObj>
        <w:docPartGallery w:val="Page Numbers (Bottom of Page)"/>
        <w:docPartUnique/>
      </w:docPartObj>
    </w:sdtPr>
    <w:sdtEndPr>
      <w:rPr>
        <w:sz w:val="20"/>
        <w:szCs w:val="20"/>
      </w:rPr>
    </w:sdtEndPr>
    <w:sdtContent>
      <w:p w14:paraId="567A68A4" w14:textId="69492B4F" w:rsidR="00F26164" w:rsidRPr="00F26164" w:rsidRDefault="00F26164">
        <w:pPr>
          <w:pStyle w:val="Pieddepage"/>
          <w:jc w:val="right"/>
          <w:rPr>
            <w:sz w:val="20"/>
            <w:szCs w:val="20"/>
          </w:rPr>
        </w:pPr>
        <w:r w:rsidRPr="00F26164">
          <w:rPr>
            <w:sz w:val="20"/>
            <w:szCs w:val="20"/>
          </w:rPr>
          <w:fldChar w:fldCharType="begin"/>
        </w:r>
        <w:r w:rsidRPr="00F26164">
          <w:rPr>
            <w:sz w:val="20"/>
            <w:szCs w:val="20"/>
          </w:rPr>
          <w:instrText>PAGE   \* MERGEFORMAT</w:instrText>
        </w:r>
        <w:r w:rsidRPr="00F26164">
          <w:rPr>
            <w:sz w:val="20"/>
            <w:szCs w:val="20"/>
          </w:rPr>
          <w:fldChar w:fldCharType="separate"/>
        </w:r>
        <w:r w:rsidRPr="00F26164">
          <w:rPr>
            <w:sz w:val="20"/>
            <w:szCs w:val="20"/>
            <w:lang w:val="fr-FR"/>
          </w:rPr>
          <w:t>2</w:t>
        </w:r>
        <w:r w:rsidRPr="00F26164">
          <w:rPr>
            <w:sz w:val="20"/>
            <w:szCs w:val="20"/>
          </w:rPr>
          <w:fldChar w:fldCharType="end"/>
        </w:r>
      </w:p>
    </w:sdtContent>
  </w:sdt>
  <w:p w14:paraId="1A196CCE" w14:textId="77777777" w:rsidR="00F26164" w:rsidRDefault="00F26164">
    <w:pPr>
      <w:pStyle w:val="Pieddepage"/>
    </w:pPr>
  </w:p>
  <w:p w14:paraId="4979DF22" w14:textId="77777777" w:rsidR="00F26164" w:rsidRDefault="00F261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57B9" w14:textId="77777777" w:rsidR="0068456B" w:rsidRDefault="0068456B" w:rsidP="0068456B">
      <w:pPr>
        <w:spacing w:after="0" w:line="240" w:lineRule="auto"/>
      </w:pPr>
      <w:r>
        <w:separator/>
      </w:r>
    </w:p>
  </w:footnote>
  <w:footnote w:type="continuationSeparator" w:id="0">
    <w:p w14:paraId="4D37A613" w14:textId="77777777" w:rsidR="0068456B" w:rsidRDefault="0068456B" w:rsidP="00684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B09"/>
    <w:multiLevelType w:val="hybridMultilevel"/>
    <w:tmpl w:val="BCC2FBD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5E4E5C"/>
    <w:multiLevelType w:val="hybridMultilevel"/>
    <w:tmpl w:val="69FECE06"/>
    <w:lvl w:ilvl="0" w:tplc="10423A64">
      <w:start w:val="1"/>
      <w:numFmt w:val="upp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17C4729E"/>
    <w:multiLevelType w:val="hybridMultilevel"/>
    <w:tmpl w:val="D46833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352C54"/>
    <w:multiLevelType w:val="hybridMultilevel"/>
    <w:tmpl w:val="8DAA3D9E"/>
    <w:lvl w:ilvl="0" w:tplc="0C0C0015">
      <w:start w:val="1"/>
      <w:numFmt w:val="upperLetter"/>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4" w15:restartNumberingAfterBreak="0">
    <w:nsid w:val="2AD56065"/>
    <w:multiLevelType w:val="hybridMultilevel"/>
    <w:tmpl w:val="A19A07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F463D5"/>
    <w:multiLevelType w:val="hybridMultilevel"/>
    <w:tmpl w:val="51ACC3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D6D35D9"/>
    <w:multiLevelType w:val="hybridMultilevel"/>
    <w:tmpl w:val="BA3AF3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CF5B07"/>
    <w:multiLevelType w:val="hybridMultilevel"/>
    <w:tmpl w:val="CF6266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5F04339"/>
    <w:multiLevelType w:val="hybridMultilevel"/>
    <w:tmpl w:val="39667F0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D6E4C68"/>
    <w:multiLevelType w:val="hybridMultilevel"/>
    <w:tmpl w:val="E7484B66"/>
    <w:lvl w:ilvl="0" w:tplc="0C0C000D">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512C56A3"/>
    <w:multiLevelType w:val="hybridMultilevel"/>
    <w:tmpl w:val="BA9EF822"/>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50F7687"/>
    <w:multiLevelType w:val="hybridMultilevel"/>
    <w:tmpl w:val="F3A2173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09F0852"/>
    <w:multiLevelType w:val="hybridMultilevel"/>
    <w:tmpl w:val="B86C98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0C52646"/>
    <w:multiLevelType w:val="hybridMultilevel"/>
    <w:tmpl w:val="A30EDC70"/>
    <w:lvl w:ilvl="0" w:tplc="4E128B68">
      <w:start w:val="1"/>
      <w:numFmt w:val="upp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4" w15:restartNumberingAfterBreak="0">
    <w:nsid w:val="6C430C8E"/>
    <w:multiLevelType w:val="hybridMultilevel"/>
    <w:tmpl w:val="8850D4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1AF2784"/>
    <w:multiLevelType w:val="hybridMultilevel"/>
    <w:tmpl w:val="6CB837E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6364160"/>
    <w:multiLevelType w:val="hybridMultilevel"/>
    <w:tmpl w:val="B03449BA"/>
    <w:lvl w:ilvl="0" w:tplc="0C0C0001">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7" w15:restartNumberingAfterBreak="0">
    <w:nsid w:val="7C5E7B02"/>
    <w:multiLevelType w:val="hybridMultilevel"/>
    <w:tmpl w:val="AB28A912"/>
    <w:lvl w:ilvl="0" w:tplc="0C0C0015">
      <w:start w:val="1"/>
      <w:numFmt w:val="upperLetter"/>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8" w15:restartNumberingAfterBreak="0">
    <w:nsid w:val="7D7B310B"/>
    <w:multiLevelType w:val="hybridMultilevel"/>
    <w:tmpl w:val="83FCD7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77195890">
    <w:abstractNumId w:val="5"/>
  </w:num>
  <w:num w:numId="2" w16cid:durableId="949161933">
    <w:abstractNumId w:val="12"/>
  </w:num>
  <w:num w:numId="3" w16cid:durableId="1912038768">
    <w:abstractNumId w:val="7"/>
  </w:num>
  <w:num w:numId="4" w16cid:durableId="1640647691">
    <w:abstractNumId w:val="0"/>
  </w:num>
  <w:num w:numId="5" w16cid:durableId="833378766">
    <w:abstractNumId w:val="15"/>
  </w:num>
  <w:num w:numId="6" w16cid:durableId="1709645267">
    <w:abstractNumId w:val="10"/>
  </w:num>
  <w:num w:numId="7" w16cid:durableId="1876692970">
    <w:abstractNumId w:val="6"/>
  </w:num>
  <w:num w:numId="8" w16cid:durableId="859661853">
    <w:abstractNumId w:val="8"/>
  </w:num>
  <w:num w:numId="9" w16cid:durableId="1842427128">
    <w:abstractNumId w:val="11"/>
  </w:num>
  <w:num w:numId="10" w16cid:durableId="903757868">
    <w:abstractNumId w:val="3"/>
  </w:num>
  <w:num w:numId="11" w16cid:durableId="938368543">
    <w:abstractNumId w:val="1"/>
  </w:num>
  <w:num w:numId="12" w16cid:durableId="993417461">
    <w:abstractNumId w:val="17"/>
  </w:num>
  <w:num w:numId="13" w16cid:durableId="371925918">
    <w:abstractNumId w:val="13"/>
  </w:num>
  <w:num w:numId="14" w16cid:durableId="1695182129">
    <w:abstractNumId w:val="9"/>
  </w:num>
  <w:num w:numId="15" w16cid:durableId="1028139839">
    <w:abstractNumId w:val="16"/>
  </w:num>
  <w:num w:numId="16" w16cid:durableId="1738671714">
    <w:abstractNumId w:val="18"/>
  </w:num>
  <w:num w:numId="17" w16cid:durableId="1462462301">
    <w:abstractNumId w:val="4"/>
  </w:num>
  <w:num w:numId="18" w16cid:durableId="1558664925">
    <w:abstractNumId w:val="2"/>
  </w:num>
  <w:num w:numId="19" w16cid:durableId="20820249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F5"/>
    <w:rsid w:val="00174F5B"/>
    <w:rsid w:val="0022722D"/>
    <w:rsid w:val="00384242"/>
    <w:rsid w:val="005F0EBD"/>
    <w:rsid w:val="0068456B"/>
    <w:rsid w:val="0074208A"/>
    <w:rsid w:val="00BE11F5"/>
    <w:rsid w:val="00BF368B"/>
    <w:rsid w:val="00EF1652"/>
    <w:rsid w:val="00F05ACB"/>
    <w:rsid w:val="00F10154"/>
    <w:rsid w:val="00F214DB"/>
    <w:rsid w:val="00F261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4A26"/>
  <w15:chartTrackingRefBased/>
  <w15:docId w15:val="{62306D8A-4DCF-4A69-B039-A3E2BF43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42"/>
    <w:rPr>
      <w:rFonts w:ascii="Arial" w:hAnsi="Arial"/>
    </w:rPr>
  </w:style>
  <w:style w:type="paragraph" w:styleId="Titre1">
    <w:name w:val="heading 1"/>
    <w:basedOn w:val="Normal"/>
    <w:next w:val="Normal"/>
    <w:link w:val="Titre1Car"/>
    <w:uiPriority w:val="9"/>
    <w:qFormat/>
    <w:rsid w:val="00BE11F5"/>
    <w:pPr>
      <w:keepNext/>
      <w:keepLines/>
      <w:spacing w:before="240" w:after="0"/>
      <w:outlineLvl w:val="0"/>
    </w:pPr>
    <w:rPr>
      <w:rFonts w:eastAsiaTheme="majorEastAsia" w:cstheme="majorBidi"/>
      <w:b/>
      <w:sz w:val="52"/>
      <w:szCs w:val="32"/>
    </w:rPr>
  </w:style>
  <w:style w:type="paragraph" w:styleId="Titre2">
    <w:name w:val="heading 2"/>
    <w:basedOn w:val="Normal"/>
    <w:next w:val="Normal"/>
    <w:link w:val="Titre2Car"/>
    <w:uiPriority w:val="9"/>
    <w:unhideWhenUsed/>
    <w:qFormat/>
    <w:rsid w:val="00BE11F5"/>
    <w:pPr>
      <w:keepNext/>
      <w:keepLines/>
      <w:spacing w:before="40" w:after="0"/>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BE11F5"/>
    <w:pPr>
      <w:keepNext/>
      <w:keepLines/>
      <w:spacing w:before="40" w:after="0"/>
      <w:outlineLvl w:val="2"/>
    </w:pPr>
    <w:rPr>
      <w:rFonts w:eastAsiaTheme="majorEastAsia" w:cstheme="majorBidi"/>
      <w:b/>
      <w:szCs w:val="24"/>
    </w:rPr>
  </w:style>
  <w:style w:type="paragraph" w:styleId="Titre4">
    <w:name w:val="heading 4"/>
    <w:basedOn w:val="Normal"/>
    <w:next w:val="Normal"/>
    <w:link w:val="Titre4Car"/>
    <w:uiPriority w:val="9"/>
    <w:unhideWhenUsed/>
    <w:qFormat/>
    <w:rsid w:val="00BE11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aliases w:val="texte"/>
    <w:basedOn w:val="Normal"/>
    <w:next w:val="Normal"/>
    <w:link w:val="Titre5Car"/>
    <w:uiPriority w:val="9"/>
    <w:semiHidden/>
    <w:unhideWhenUsed/>
    <w:qFormat/>
    <w:rsid w:val="00BE11F5"/>
    <w:pPr>
      <w:keepNext/>
      <w:keepLines/>
      <w:spacing w:before="40" w:after="0"/>
      <w:outlineLvl w:val="4"/>
    </w:pPr>
    <w:rPr>
      <w:rFonts w:eastAsiaTheme="majorEastAsia" w:cstheme="majorBid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BE11F5"/>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fr-FR"/>
    </w:rPr>
  </w:style>
  <w:style w:type="character" w:customStyle="1" w:styleId="textenormal">
    <w:name w:val="texte normal"/>
    <w:uiPriority w:val="99"/>
    <w:rsid w:val="00BE11F5"/>
    <w:rPr>
      <w:rFonts w:ascii="Arial" w:hAnsi="Arial" w:cs="Roboto"/>
      <w:b w:val="0"/>
      <w:caps w:val="0"/>
      <w:smallCaps w:val="0"/>
      <w:strike w:val="0"/>
      <w:dstrike w:val="0"/>
      <w:vanish w:val="0"/>
      <w:color w:val="000000"/>
      <w:sz w:val="20"/>
      <w:szCs w:val="20"/>
      <w:vertAlign w:val="baseline"/>
    </w:rPr>
  </w:style>
  <w:style w:type="paragraph" w:styleId="Paragraphedeliste">
    <w:name w:val="List Paragraph"/>
    <w:basedOn w:val="Normal"/>
    <w:uiPriority w:val="34"/>
    <w:qFormat/>
    <w:rsid w:val="00BE11F5"/>
    <w:pPr>
      <w:ind w:left="720"/>
      <w:contextualSpacing/>
    </w:pPr>
  </w:style>
  <w:style w:type="character" w:customStyle="1" w:styleId="Titre1Car">
    <w:name w:val="Titre 1 Car"/>
    <w:basedOn w:val="Policepardfaut"/>
    <w:link w:val="Titre1"/>
    <w:uiPriority w:val="9"/>
    <w:rsid w:val="00BE11F5"/>
    <w:rPr>
      <w:rFonts w:ascii="Arial" w:eastAsiaTheme="majorEastAsia" w:hAnsi="Arial" w:cstheme="majorBidi"/>
      <w:b/>
      <w:sz w:val="52"/>
      <w:szCs w:val="32"/>
    </w:rPr>
  </w:style>
  <w:style w:type="character" w:customStyle="1" w:styleId="Titre2Car">
    <w:name w:val="Titre 2 Car"/>
    <w:basedOn w:val="Policepardfaut"/>
    <w:link w:val="Titre2"/>
    <w:uiPriority w:val="9"/>
    <w:rsid w:val="00BE11F5"/>
    <w:rPr>
      <w:rFonts w:ascii="Arial" w:eastAsiaTheme="majorEastAsia" w:hAnsi="Arial" w:cstheme="majorBidi"/>
      <w:b/>
      <w:sz w:val="24"/>
      <w:szCs w:val="26"/>
    </w:rPr>
  </w:style>
  <w:style w:type="character" w:customStyle="1" w:styleId="Titre3Car">
    <w:name w:val="Titre 3 Car"/>
    <w:basedOn w:val="Policepardfaut"/>
    <w:link w:val="Titre3"/>
    <w:uiPriority w:val="9"/>
    <w:rsid w:val="00BE11F5"/>
    <w:rPr>
      <w:rFonts w:ascii="Arial" w:eastAsiaTheme="majorEastAsia" w:hAnsi="Arial" w:cstheme="majorBidi"/>
      <w:b/>
      <w:szCs w:val="24"/>
    </w:rPr>
  </w:style>
  <w:style w:type="character" w:customStyle="1" w:styleId="Titre4Car">
    <w:name w:val="Titre 4 Car"/>
    <w:basedOn w:val="Policepardfaut"/>
    <w:link w:val="Titre4"/>
    <w:uiPriority w:val="9"/>
    <w:rsid w:val="00BE11F5"/>
    <w:rPr>
      <w:rFonts w:asciiTheme="majorHAnsi" w:eastAsiaTheme="majorEastAsia" w:hAnsiTheme="majorHAnsi" w:cstheme="majorBidi"/>
      <w:i/>
      <w:iCs/>
      <w:color w:val="2F5496" w:themeColor="accent1" w:themeShade="BF"/>
    </w:rPr>
  </w:style>
  <w:style w:type="character" w:customStyle="1" w:styleId="Titre5Car">
    <w:name w:val="Titre 5 Car"/>
    <w:aliases w:val="texte Car"/>
    <w:basedOn w:val="Policepardfaut"/>
    <w:link w:val="Titre5"/>
    <w:uiPriority w:val="9"/>
    <w:semiHidden/>
    <w:rsid w:val="00BE11F5"/>
    <w:rPr>
      <w:rFonts w:ascii="Arial" w:eastAsiaTheme="majorEastAsia" w:hAnsi="Arial" w:cstheme="majorBidi"/>
    </w:rPr>
  </w:style>
  <w:style w:type="paragraph" w:customStyle="1" w:styleId="TITREPAGES">
    <w:name w:val="TITRE PAGES"/>
    <w:basedOn w:val="Aucunstyle"/>
    <w:uiPriority w:val="99"/>
    <w:rsid w:val="00BE11F5"/>
    <w:pPr>
      <w:suppressAutoHyphens/>
      <w:spacing w:after="360" w:line="680" w:lineRule="atLeast"/>
    </w:pPr>
    <w:rPr>
      <w:rFonts w:ascii="Oswald ExtraLight" w:hAnsi="Oswald ExtraLight" w:cs="Oswald ExtraLight"/>
      <w:caps/>
      <w:sz w:val="60"/>
      <w:szCs w:val="60"/>
    </w:rPr>
  </w:style>
  <w:style w:type="paragraph" w:customStyle="1" w:styleId="1TITREchapitre">
    <w:name w:val="1 TITRE chapitre"/>
    <w:basedOn w:val="Aucunstyle"/>
    <w:uiPriority w:val="99"/>
    <w:rsid w:val="00BE11F5"/>
    <w:pPr>
      <w:spacing w:after="360" w:line="1200" w:lineRule="atLeast"/>
    </w:pPr>
    <w:rPr>
      <w:rFonts w:ascii="Oswald ExtraLight" w:hAnsi="Oswald ExtraLight" w:cs="Oswald ExtraLight"/>
      <w:caps/>
      <w:sz w:val="120"/>
      <w:szCs w:val="120"/>
    </w:rPr>
  </w:style>
  <w:style w:type="character" w:customStyle="1" w:styleId="1TITRESECTIONLIGHT52">
    <w:name w:val="1 TITRE SECTION LIGHT 52"/>
    <w:uiPriority w:val="99"/>
    <w:rsid w:val="00BE11F5"/>
    <w:rPr>
      <w:rFonts w:ascii="Oswald ExtraLight" w:hAnsi="Oswald ExtraLight" w:cs="Oswald ExtraLight"/>
      <w:color w:val="000000"/>
      <w:spacing w:val="0"/>
      <w:sz w:val="48"/>
      <w:szCs w:val="48"/>
    </w:rPr>
  </w:style>
  <w:style w:type="paragraph" w:customStyle="1" w:styleId="textecourant">
    <w:name w:val="texte courant"/>
    <w:basedOn w:val="Aucunstyle"/>
    <w:uiPriority w:val="99"/>
    <w:rsid w:val="00BE11F5"/>
    <w:pPr>
      <w:suppressAutoHyphens/>
      <w:spacing w:after="360"/>
    </w:pPr>
    <w:rPr>
      <w:rFonts w:ascii="Roboto" w:hAnsi="Roboto" w:cs="Roboto"/>
      <w:sz w:val="20"/>
      <w:szCs w:val="20"/>
    </w:rPr>
  </w:style>
  <w:style w:type="character" w:customStyle="1" w:styleId="3Sous-titredans">
    <w:name w:val="3 Sous-titre dans"/>
    <w:uiPriority w:val="99"/>
    <w:rsid w:val="00BE11F5"/>
    <w:rPr>
      <w:rFonts w:ascii="Oswald ExtraLight" w:hAnsi="Oswald ExtraLight" w:cs="Oswald ExtraLight"/>
      <w:caps/>
      <w:color w:val="000000"/>
      <w:sz w:val="36"/>
      <w:szCs w:val="36"/>
    </w:rPr>
  </w:style>
  <w:style w:type="character" w:customStyle="1" w:styleId="2Titresoussection">
    <w:name w:val="2 Titre sous section"/>
    <w:uiPriority w:val="99"/>
    <w:rsid w:val="00BE11F5"/>
    <w:rPr>
      <w:rFonts w:ascii="Oswald ExtraLight" w:hAnsi="Oswald ExtraLight" w:cs="Oswald ExtraLight"/>
      <w:caps/>
      <w:color w:val="000000"/>
      <w:sz w:val="48"/>
      <w:szCs w:val="48"/>
    </w:rPr>
  </w:style>
  <w:style w:type="character" w:customStyle="1" w:styleId="texte12medium">
    <w:name w:val="texte 12 medium"/>
    <w:uiPriority w:val="99"/>
    <w:rsid w:val="00BE11F5"/>
    <w:rPr>
      <w:rFonts w:ascii="Roboto Medium" w:hAnsi="Roboto Medium" w:cs="Roboto Medium"/>
      <w:color w:val="000000"/>
      <w:sz w:val="24"/>
      <w:szCs w:val="24"/>
    </w:rPr>
  </w:style>
  <w:style w:type="paragraph" w:customStyle="1" w:styleId="Paragraphestandard">
    <w:name w:val="[Paragraphe standard]"/>
    <w:basedOn w:val="Aucunstyle"/>
    <w:uiPriority w:val="99"/>
    <w:rsid w:val="00BE11F5"/>
  </w:style>
  <w:style w:type="table" w:styleId="Grilledutableau">
    <w:name w:val="Table Grid"/>
    <w:basedOn w:val="TableauNormal"/>
    <w:uiPriority w:val="39"/>
    <w:rsid w:val="0038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14MediumCRITERES">
    <w:name w:val="texte 14 Medium CRITERES"/>
    <w:uiPriority w:val="99"/>
    <w:rsid w:val="00384242"/>
    <w:rPr>
      <w:rFonts w:ascii="Roboto Medium" w:hAnsi="Roboto Medium" w:cs="Roboto Medium"/>
      <w:color w:val="000000"/>
      <w:sz w:val="20"/>
      <w:szCs w:val="20"/>
    </w:rPr>
  </w:style>
  <w:style w:type="paragraph" w:customStyle="1" w:styleId="2intrpchapitre">
    <w:name w:val="2 intrp chapitre"/>
    <w:basedOn w:val="Aucunstyle"/>
    <w:uiPriority w:val="99"/>
    <w:rsid w:val="00384242"/>
    <w:pPr>
      <w:suppressAutoHyphens/>
      <w:spacing w:after="360"/>
    </w:pPr>
    <w:rPr>
      <w:rFonts w:ascii="Roboto" w:hAnsi="Roboto" w:cs="Roboto"/>
      <w:sz w:val="28"/>
      <w:szCs w:val="28"/>
    </w:rPr>
  </w:style>
  <w:style w:type="table" w:styleId="Tableausimple4">
    <w:name w:val="Plain Table 4"/>
    <w:basedOn w:val="TableauNormal"/>
    <w:uiPriority w:val="44"/>
    <w:rsid w:val="007420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e14Medium">
    <w:name w:val="texte 14 Medium"/>
    <w:uiPriority w:val="99"/>
    <w:rsid w:val="0074208A"/>
    <w:rPr>
      <w:rFonts w:ascii="Roboto Medium" w:hAnsi="Roboto Medium" w:cs="Roboto Medium"/>
      <w:color w:val="AE3B23"/>
      <w:sz w:val="28"/>
      <w:szCs w:val="28"/>
    </w:rPr>
  </w:style>
  <w:style w:type="paragraph" w:styleId="En-tte">
    <w:name w:val="header"/>
    <w:basedOn w:val="Normal"/>
    <w:link w:val="En-tteCar"/>
    <w:uiPriority w:val="99"/>
    <w:unhideWhenUsed/>
    <w:rsid w:val="0068456B"/>
    <w:pPr>
      <w:tabs>
        <w:tab w:val="center" w:pos="4320"/>
        <w:tab w:val="right" w:pos="8640"/>
      </w:tabs>
      <w:spacing w:after="0" w:line="240" w:lineRule="auto"/>
    </w:pPr>
  </w:style>
  <w:style w:type="character" w:customStyle="1" w:styleId="En-tteCar">
    <w:name w:val="En-tête Car"/>
    <w:basedOn w:val="Policepardfaut"/>
    <w:link w:val="En-tte"/>
    <w:uiPriority w:val="99"/>
    <w:rsid w:val="0068456B"/>
    <w:rPr>
      <w:rFonts w:ascii="Arial" w:hAnsi="Arial"/>
    </w:rPr>
  </w:style>
  <w:style w:type="paragraph" w:styleId="Pieddepage">
    <w:name w:val="footer"/>
    <w:basedOn w:val="Normal"/>
    <w:link w:val="PieddepageCar"/>
    <w:uiPriority w:val="99"/>
    <w:unhideWhenUsed/>
    <w:rsid w:val="0068456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845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11</Pages>
  <Words>2563</Words>
  <Characters>14101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Poulin</dc:creator>
  <cp:keywords/>
  <dc:description/>
  <cp:lastModifiedBy>Lucie Poulin</cp:lastModifiedBy>
  <cp:revision>5</cp:revision>
  <dcterms:created xsi:type="dcterms:W3CDTF">2023-12-06T19:03:00Z</dcterms:created>
  <dcterms:modified xsi:type="dcterms:W3CDTF">2023-12-07T18:17:00Z</dcterms:modified>
</cp:coreProperties>
</file>