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920A" w14:textId="77777777" w:rsidR="00BD7783" w:rsidRPr="008A3AA4" w:rsidRDefault="00BD7783" w:rsidP="001020B5">
      <w:pPr>
        <w:jc w:val="both"/>
        <w:rPr>
          <w:rFonts w:cstheme="minorHAnsi"/>
        </w:rPr>
      </w:pPr>
    </w:p>
    <w:p w14:paraId="3E767F92" w14:textId="02327FC6" w:rsidR="00BD7783" w:rsidRPr="008A3AA4" w:rsidRDefault="00BD7783" w:rsidP="001020B5">
      <w:pPr>
        <w:jc w:val="both"/>
        <w:rPr>
          <w:rFonts w:cstheme="minorHAnsi"/>
        </w:rPr>
      </w:pPr>
      <w:r w:rsidRPr="00DE701F">
        <w:rPr>
          <w:rFonts w:cstheme="minorHAnsi"/>
          <w:highlight w:val="yellow"/>
        </w:rPr>
        <w:t>Logo de l’organisme</w:t>
      </w:r>
      <w:r w:rsidRPr="008A3AA4">
        <w:rPr>
          <w:rFonts w:cstheme="minorHAnsi"/>
        </w:rPr>
        <w:t xml:space="preserve">                                                                   </w:t>
      </w:r>
      <w:r w:rsidR="001020B5">
        <w:rPr>
          <w:rFonts w:cstheme="minorHAnsi"/>
        </w:rPr>
        <w:t xml:space="preserve">                 </w:t>
      </w:r>
      <w:r w:rsidRPr="008A3AA4">
        <w:rPr>
          <w:rFonts w:cstheme="minorHAnsi"/>
        </w:rPr>
        <w:t xml:space="preserve">                    Montréal, </w:t>
      </w:r>
      <w:proofErr w:type="gramStart"/>
      <w:r w:rsidRPr="008A3AA4">
        <w:rPr>
          <w:rFonts w:cstheme="minorHAnsi"/>
        </w:rPr>
        <w:t>le</w:t>
      </w:r>
      <w:proofErr w:type="gramEnd"/>
      <w:r w:rsidRPr="008A3AA4">
        <w:rPr>
          <w:rFonts w:cstheme="minorHAnsi"/>
        </w:rPr>
        <w:t xml:space="preserve"> </w:t>
      </w:r>
      <w:r w:rsidRPr="00DE701F">
        <w:rPr>
          <w:rFonts w:cstheme="minorHAnsi"/>
          <w:highlight w:val="yellow"/>
        </w:rPr>
        <w:t>date</w:t>
      </w:r>
    </w:p>
    <w:p w14:paraId="6308DA48" w14:textId="77777777" w:rsidR="00BD7783" w:rsidRPr="008A3AA4" w:rsidRDefault="00BD7783" w:rsidP="001020B5">
      <w:pPr>
        <w:jc w:val="both"/>
        <w:rPr>
          <w:rFonts w:cstheme="minorHAnsi"/>
        </w:rPr>
      </w:pPr>
    </w:p>
    <w:p w14:paraId="65AAD89E" w14:textId="77777777" w:rsidR="00BD7783" w:rsidRPr="008A3AA4" w:rsidRDefault="00BD7783" w:rsidP="001020B5">
      <w:pPr>
        <w:jc w:val="both"/>
        <w:rPr>
          <w:rFonts w:cstheme="minorHAnsi"/>
        </w:rPr>
      </w:pPr>
    </w:p>
    <w:p w14:paraId="664504C8" w14:textId="0210FC1F" w:rsidR="00BD7783" w:rsidRPr="008A3AA4" w:rsidRDefault="00BD7783" w:rsidP="001020B5">
      <w:pPr>
        <w:jc w:val="both"/>
        <w:rPr>
          <w:rFonts w:cstheme="minorHAnsi"/>
        </w:rPr>
      </w:pPr>
      <w:r w:rsidRPr="008A3AA4">
        <w:rPr>
          <w:rFonts w:cstheme="minorHAnsi"/>
        </w:rPr>
        <w:t xml:space="preserve">À l’attention de la Commission sur le développement social et la diversité </w:t>
      </w:r>
      <w:r w:rsidR="001020B5">
        <w:rPr>
          <w:rFonts w:cstheme="minorHAnsi"/>
        </w:rPr>
        <w:t>montréalaise</w:t>
      </w:r>
    </w:p>
    <w:p w14:paraId="00D54F44" w14:textId="77777777" w:rsidR="00BD7783" w:rsidRPr="00DE701F" w:rsidRDefault="00BD7783" w:rsidP="001020B5">
      <w:pPr>
        <w:jc w:val="both"/>
        <w:rPr>
          <w:rFonts w:cstheme="minorHAnsi"/>
          <w:b/>
        </w:rPr>
      </w:pPr>
      <w:r w:rsidRPr="00DE701F">
        <w:rPr>
          <w:rFonts w:cstheme="minorHAnsi"/>
          <w:b/>
        </w:rPr>
        <w:t xml:space="preserve">Objet : Avis sur la Politique montréalaise pour l’action communautaire </w:t>
      </w:r>
    </w:p>
    <w:p w14:paraId="124E98AE" w14:textId="77777777" w:rsidR="00BD7783" w:rsidRPr="008A3AA4" w:rsidRDefault="00BD7783" w:rsidP="001020B5">
      <w:pPr>
        <w:jc w:val="both"/>
        <w:rPr>
          <w:rFonts w:cstheme="minorHAnsi"/>
        </w:rPr>
      </w:pPr>
    </w:p>
    <w:p w14:paraId="6C440ECC" w14:textId="06FAE4B6" w:rsidR="00BD7783" w:rsidRPr="008A3AA4" w:rsidRDefault="00BD7783" w:rsidP="001020B5">
      <w:pPr>
        <w:jc w:val="both"/>
        <w:rPr>
          <w:rFonts w:cstheme="minorHAnsi"/>
        </w:rPr>
      </w:pPr>
      <w:r w:rsidRPr="008A3AA4">
        <w:rPr>
          <w:rFonts w:cstheme="minorHAnsi"/>
        </w:rPr>
        <w:t xml:space="preserve">C’est dans le cadre de la consultation publique en vue d'adopter une Politique montréalaise pour l'action communautaire que       </w:t>
      </w:r>
      <w:r w:rsidR="001020B5">
        <w:rPr>
          <w:rFonts w:cstheme="minorHAnsi"/>
        </w:rPr>
        <w:t xml:space="preserve">         </w:t>
      </w:r>
      <w:r w:rsidRPr="00A748B5">
        <w:rPr>
          <w:rFonts w:cstheme="minorHAnsi"/>
          <w:highlight w:val="yellow"/>
        </w:rPr>
        <w:t>nom de l’organisme</w:t>
      </w:r>
      <w:r w:rsidRPr="008A3AA4">
        <w:rPr>
          <w:rFonts w:cstheme="minorHAnsi"/>
        </w:rPr>
        <w:t xml:space="preserve">    </w:t>
      </w:r>
      <w:r w:rsidR="001020B5">
        <w:rPr>
          <w:rFonts w:cstheme="minorHAnsi"/>
        </w:rPr>
        <w:t xml:space="preserve">                 </w:t>
      </w:r>
      <w:proofErr w:type="gramStart"/>
      <w:r w:rsidRPr="008A3AA4">
        <w:rPr>
          <w:rFonts w:cstheme="minorHAnsi"/>
        </w:rPr>
        <w:t>a</w:t>
      </w:r>
      <w:proofErr w:type="gramEnd"/>
      <w:r w:rsidRPr="008A3AA4">
        <w:rPr>
          <w:rFonts w:cstheme="minorHAnsi"/>
        </w:rPr>
        <w:t xml:space="preserve"> le plaisir de vous faire parvenir cet avis.</w:t>
      </w:r>
    </w:p>
    <w:p w14:paraId="09F8874F" w14:textId="116DFF99" w:rsidR="00BD7783" w:rsidRPr="00A748B5" w:rsidRDefault="00BD7783" w:rsidP="001020B5">
      <w:pPr>
        <w:jc w:val="both"/>
        <w:rPr>
          <w:rFonts w:cstheme="minorHAnsi"/>
          <w:i/>
        </w:rPr>
      </w:pPr>
      <w:r w:rsidRPr="008A3AA4">
        <w:rPr>
          <w:rFonts w:cstheme="minorHAnsi"/>
        </w:rPr>
        <w:t>Notre organisme, situ</w:t>
      </w:r>
      <w:r w:rsidR="00A748B5">
        <w:rPr>
          <w:rFonts w:cstheme="minorHAnsi"/>
        </w:rPr>
        <w:t>é</w:t>
      </w:r>
      <w:r w:rsidRPr="008A3AA4">
        <w:rPr>
          <w:rFonts w:cstheme="minorHAnsi"/>
        </w:rPr>
        <w:t xml:space="preserve"> dans</w:t>
      </w:r>
      <w:r w:rsidR="00DE701F">
        <w:rPr>
          <w:rFonts w:cstheme="minorHAnsi"/>
        </w:rPr>
        <w:t xml:space="preserve">             </w:t>
      </w:r>
      <w:r w:rsidRPr="008A3AA4">
        <w:rPr>
          <w:rFonts w:cstheme="minorHAnsi"/>
        </w:rPr>
        <w:t xml:space="preserve"> </w:t>
      </w:r>
      <w:r w:rsidRPr="00A748B5">
        <w:rPr>
          <w:rFonts w:cstheme="minorHAnsi"/>
          <w:highlight w:val="yellow"/>
        </w:rPr>
        <w:t>(l’arrondissement ou la ville liée de)</w:t>
      </w:r>
      <w:r w:rsidRPr="008A3AA4">
        <w:rPr>
          <w:rFonts w:cstheme="minorHAnsi"/>
        </w:rPr>
        <w:t xml:space="preserve">   </w:t>
      </w:r>
      <w:r w:rsidR="00DE701F">
        <w:rPr>
          <w:rFonts w:cstheme="minorHAnsi"/>
        </w:rPr>
        <w:t xml:space="preserve">                </w:t>
      </w:r>
      <w:r w:rsidRPr="008A3AA4">
        <w:rPr>
          <w:rFonts w:cstheme="minorHAnsi"/>
        </w:rPr>
        <w:t xml:space="preserve">a pour mission de </w:t>
      </w:r>
      <w:r w:rsidR="00DE701F">
        <w:rPr>
          <w:rFonts w:cstheme="minorHAnsi"/>
        </w:rPr>
        <w:t xml:space="preserve">                                                                         </w:t>
      </w:r>
      <w:r w:rsidRPr="00A748B5">
        <w:rPr>
          <w:rFonts w:cstheme="minorHAnsi"/>
          <w:highlight w:val="yellow"/>
        </w:rPr>
        <w:t>(insérer ici votre mission</w:t>
      </w:r>
      <w:r w:rsidR="00A748B5" w:rsidRPr="00A748B5">
        <w:rPr>
          <w:rFonts w:cstheme="minorHAnsi"/>
          <w:highlight w:val="yellow"/>
        </w:rPr>
        <w:t>)</w:t>
      </w:r>
      <w:r w:rsidR="00DE701F">
        <w:rPr>
          <w:rFonts w:cstheme="minorHAnsi"/>
        </w:rPr>
        <w:t xml:space="preserve">      </w:t>
      </w:r>
      <w:r w:rsidR="001020B5">
        <w:rPr>
          <w:rFonts w:cstheme="minorHAnsi"/>
        </w:rPr>
        <w:t xml:space="preserve">            </w:t>
      </w:r>
      <w:r w:rsidR="00DE701F">
        <w:rPr>
          <w:rFonts w:cstheme="minorHAnsi"/>
        </w:rPr>
        <w:t xml:space="preserve">            </w:t>
      </w:r>
      <w:r w:rsidRPr="008A3AA4">
        <w:rPr>
          <w:rFonts w:cstheme="minorHAnsi"/>
        </w:rPr>
        <w:t xml:space="preserve">. </w:t>
      </w:r>
      <w:r w:rsidR="00DE701F">
        <w:rPr>
          <w:rFonts w:cstheme="minorHAnsi"/>
        </w:rPr>
        <w:t xml:space="preserve">    </w:t>
      </w:r>
      <w:r w:rsidRPr="00A748B5">
        <w:rPr>
          <w:rFonts w:cstheme="minorHAnsi"/>
          <w:i/>
          <w:highlight w:val="yellow"/>
        </w:rPr>
        <w:t>Vous pouvez aussi indiquer le rayonnement géographique de votre organisme et les liens que vous entretenez avec la Ville Centre, vos arrondissements et/ou certaines municipalités de l’île. Ex : financement, locaux, partenariat.</w:t>
      </w:r>
    </w:p>
    <w:p w14:paraId="21DEDEA8" w14:textId="6DD53EA4" w:rsidR="008A3AA4" w:rsidRPr="008A3AA4" w:rsidRDefault="00BD7783" w:rsidP="001020B5">
      <w:pPr>
        <w:jc w:val="both"/>
        <w:rPr>
          <w:rFonts w:cstheme="minorHAnsi"/>
        </w:rPr>
      </w:pPr>
      <w:r w:rsidRPr="008A3AA4">
        <w:rPr>
          <w:rFonts w:cstheme="minorHAnsi"/>
        </w:rPr>
        <w:t xml:space="preserve">Notre organisme est membre de </w:t>
      </w:r>
      <w:r w:rsidR="00C005ED">
        <w:rPr>
          <w:rFonts w:cstheme="minorHAnsi"/>
        </w:rPr>
        <w:t xml:space="preserve">                </w:t>
      </w:r>
      <w:r w:rsidRPr="00A748B5">
        <w:rPr>
          <w:rFonts w:cstheme="minorHAnsi"/>
          <w:highlight w:val="yellow"/>
        </w:rPr>
        <w:t xml:space="preserve">(noms </w:t>
      </w:r>
      <w:r w:rsidR="00C005ED">
        <w:rPr>
          <w:rFonts w:cstheme="minorHAnsi"/>
          <w:highlight w:val="yellow"/>
        </w:rPr>
        <w:t>des regroupements si applicable</w:t>
      </w:r>
      <w:r w:rsidRPr="00A748B5">
        <w:rPr>
          <w:rFonts w:cstheme="minorHAnsi"/>
          <w:highlight w:val="yellow"/>
        </w:rPr>
        <w:t>).</w:t>
      </w:r>
      <w:r w:rsidR="00C005ED">
        <w:rPr>
          <w:rFonts w:cstheme="minorHAnsi"/>
        </w:rPr>
        <w:t xml:space="preserve">           </w:t>
      </w:r>
      <w:r w:rsidRPr="008A3AA4">
        <w:rPr>
          <w:rFonts w:cstheme="minorHAnsi"/>
        </w:rPr>
        <w:t xml:space="preserve"> Nous s</w:t>
      </w:r>
      <w:r w:rsidR="008A3AA4" w:rsidRPr="008A3AA4">
        <w:rPr>
          <w:rFonts w:cstheme="minorHAnsi"/>
        </w:rPr>
        <w:t>outenons la démarche collective</w:t>
      </w:r>
      <w:r w:rsidRPr="008A3AA4">
        <w:rPr>
          <w:rFonts w:cstheme="minorHAnsi"/>
        </w:rPr>
        <w:t xml:space="preserve"> des regroupements montréalais en action communautaire autonome et les avis émis suite aux démarches de concertation. Nous tenons à </w:t>
      </w:r>
      <w:r w:rsidR="008A3AA4" w:rsidRPr="008A3AA4">
        <w:rPr>
          <w:rFonts w:cstheme="minorHAnsi"/>
        </w:rPr>
        <w:t>saluer</w:t>
      </w:r>
      <w:r w:rsidRPr="008A3AA4">
        <w:rPr>
          <w:rFonts w:cstheme="minorHAnsi"/>
        </w:rPr>
        <w:t xml:space="preserve"> </w:t>
      </w:r>
      <w:r w:rsidR="004B4074">
        <w:rPr>
          <w:rFonts w:cstheme="minorHAnsi"/>
        </w:rPr>
        <w:t xml:space="preserve">la volonté de </w:t>
      </w:r>
      <w:r w:rsidRPr="008A3AA4">
        <w:rPr>
          <w:rFonts w:cstheme="minorHAnsi"/>
        </w:rPr>
        <w:t xml:space="preserve">la Ville de Montréal </w:t>
      </w:r>
      <w:r w:rsidR="008A3AA4" w:rsidRPr="008A3AA4">
        <w:rPr>
          <w:rFonts w:cstheme="minorHAnsi"/>
        </w:rPr>
        <w:t>de</w:t>
      </w:r>
      <w:r w:rsidRPr="008A3AA4">
        <w:rPr>
          <w:rFonts w:cstheme="minorHAnsi"/>
        </w:rPr>
        <w:t xml:space="preserve"> </w:t>
      </w:r>
      <w:r w:rsidR="001020B5">
        <w:rPr>
          <w:rFonts w:cstheme="minorHAnsi"/>
        </w:rPr>
        <w:t>reconnaître</w:t>
      </w:r>
      <w:r w:rsidRPr="008A3AA4">
        <w:rPr>
          <w:rFonts w:cstheme="minorHAnsi"/>
        </w:rPr>
        <w:t xml:space="preserve"> l’importance du rôle social que joue</w:t>
      </w:r>
      <w:r w:rsidR="008A3AA4" w:rsidRPr="008A3AA4">
        <w:rPr>
          <w:rFonts w:cstheme="minorHAnsi"/>
        </w:rPr>
        <w:t>nt</w:t>
      </w:r>
      <w:r w:rsidRPr="008A3AA4">
        <w:rPr>
          <w:rFonts w:cstheme="minorHAnsi"/>
        </w:rPr>
        <w:t xml:space="preserve"> les organismes </w:t>
      </w:r>
      <w:r w:rsidR="008A3AA4" w:rsidRPr="008A3AA4">
        <w:rPr>
          <w:rFonts w:cstheme="minorHAnsi"/>
        </w:rPr>
        <w:t>d’action communautaire et d</w:t>
      </w:r>
      <w:r w:rsidR="00A748B5">
        <w:rPr>
          <w:rFonts w:cstheme="minorHAnsi"/>
        </w:rPr>
        <w:t>’en</w:t>
      </w:r>
      <w:r w:rsidR="008A3AA4" w:rsidRPr="008A3AA4">
        <w:rPr>
          <w:rFonts w:cstheme="minorHAnsi"/>
        </w:rPr>
        <w:t xml:space="preserve"> </w:t>
      </w:r>
      <w:r w:rsidR="001020B5">
        <w:rPr>
          <w:rFonts w:cstheme="minorHAnsi"/>
        </w:rPr>
        <w:t>reconnaître</w:t>
      </w:r>
      <w:r w:rsidR="008A3AA4" w:rsidRPr="008A3AA4">
        <w:rPr>
          <w:rFonts w:cstheme="minorHAnsi"/>
        </w:rPr>
        <w:t xml:space="preserve"> les spécifi</w:t>
      </w:r>
      <w:r w:rsidR="00C61FB2">
        <w:rPr>
          <w:rFonts w:cstheme="minorHAnsi"/>
        </w:rPr>
        <w:t>ci</w:t>
      </w:r>
      <w:r w:rsidR="008A3AA4" w:rsidRPr="008A3AA4">
        <w:rPr>
          <w:rFonts w:cstheme="minorHAnsi"/>
        </w:rPr>
        <w:t>tés, en conformité avec la Politique de soutien et de reconnaissance de l’action communautaire du Québec.</w:t>
      </w:r>
      <w:r w:rsidR="00C61FB2">
        <w:rPr>
          <w:rFonts w:cstheme="minorHAnsi"/>
        </w:rPr>
        <w:t xml:space="preserve"> Cette proposition de Politique</w:t>
      </w:r>
      <w:r w:rsidR="00604B15">
        <w:rPr>
          <w:rFonts w:cstheme="minorHAnsi"/>
        </w:rPr>
        <w:t xml:space="preserve"> montréalaise</w:t>
      </w:r>
      <w:r w:rsidR="00C61FB2">
        <w:rPr>
          <w:rFonts w:cstheme="minorHAnsi"/>
        </w:rPr>
        <w:t xml:space="preserve"> en témoigne. Toutefois, nous demandons à ce que </w:t>
      </w:r>
      <w:r w:rsidR="008749F3">
        <w:rPr>
          <w:rFonts w:cstheme="minorHAnsi"/>
        </w:rPr>
        <w:t xml:space="preserve">les améliorations suivantes </w:t>
      </w:r>
      <w:r w:rsidR="00C61FB2">
        <w:rPr>
          <w:rFonts w:cstheme="minorHAnsi"/>
        </w:rPr>
        <w:t>soient</w:t>
      </w:r>
      <w:r w:rsidR="008749F3">
        <w:rPr>
          <w:rFonts w:cstheme="minorHAnsi"/>
        </w:rPr>
        <w:t xml:space="preserve"> apportées à la Politique </w:t>
      </w:r>
      <w:r w:rsidR="004B4074">
        <w:rPr>
          <w:rFonts w:cstheme="minorHAnsi"/>
        </w:rPr>
        <w:t>montréalaise</w:t>
      </w:r>
      <w:r w:rsidR="008749F3">
        <w:rPr>
          <w:rFonts w:cstheme="minorHAnsi"/>
        </w:rPr>
        <w:t>:</w:t>
      </w:r>
    </w:p>
    <w:p w14:paraId="7E10A2AD" w14:textId="77777777" w:rsidR="008A3AA4" w:rsidRPr="008A3AA4" w:rsidRDefault="004179E3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Mettre de l’avant l’apport du mouvement communautaire au développement des droits sociaux.</w:t>
      </w:r>
    </w:p>
    <w:p w14:paraId="5F3DCA45" w14:textId="77777777" w:rsidR="008A3AA4" w:rsidRPr="008A3AA4" w:rsidRDefault="008A3AA4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S’inspirer davantage du Cadre de référence national</w:t>
      </w:r>
      <w:r w:rsidR="004179E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en matière d’action communautaire</w:t>
      </w:r>
      <w:r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pour mieux définir </w:t>
      </w:r>
      <w:r w:rsidR="004179E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l’action communautaire, l’action communautaire autonome et la défense collective des droits.</w:t>
      </w:r>
    </w:p>
    <w:p w14:paraId="6085A9FB" w14:textId="163DD1DD" w:rsidR="00A748B5" w:rsidRPr="008A3AA4" w:rsidRDefault="00A748B5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Protéger sans équivoque l’autonomie des groupes, notamment </w:t>
      </w:r>
      <w:r w:rsidR="0030672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en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excluant toute possibilité d’assister aux rencontres des conseils d</w:t>
      </w:r>
      <w:r w:rsidR="00DE701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’administration,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en respectant la confidentialité </w:t>
      </w:r>
      <w:r w:rsidR="00DE701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des renseignements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des personnes qu’ils rejoignent</w:t>
      </w:r>
      <w:r w:rsidR="00DE701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et en respectant leur rayonnement territorial.</w:t>
      </w:r>
    </w:p>
    <w:p w14:paraId="461DC6DF" w14:textId="77777777" w:rsidR="00604B15" w:rsidRPr="00604B15" w:rsidRDefault="004179E3" w:rsidP="00604B15">
      <w:pPr>
        <w:pStyle w:val="NormalWeb"/>
        <w:numPr>
          <w:ilvl w:val="0"/>
          <w:numId w:val="1"/>
        </w:numPr>
        <w:spacing w:after="0" w:line="216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Définir </w:t>
      </w:r>
      <w:r w:rsidR="001020B5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davantage</w:t>
      </w:r>
      <w:r w:rsidR="008A3AA4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l’éducation populaire autonome</w:t>
      </w:r>
      <w:r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notamment en s’inspirant de la définition mise de l’</w:t>
      </w:r>
      <w:r w:rsidR="004064E6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avant par le </w:t>
      </w:r>
      <w:r w:rsidR="00604B15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Mouvement d’éducation populaire et d’action communautaire du</w:t>
      </w:r>
    </w:p>
    <w:p w14:paraId="1A4C9642" w14:textId="1B88D5A8" w:rsidR="00604B15" w:rsidRPr="00604B15" w:rsidRDefault="00604B15" w:rsidP="00604B1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Québec (MÉPACQ)</w:t>
      </w:r>
      <w:r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0BF9935C" w14:textId="072D3321" w:rsidR="008A3AA4" w:rsidRPr="00604B15" w:rsidRDefault="000D025A" w:rsidP="00604B1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 façon générale, u</w:t>
      </w:r>
      <w:r w:rsidR="008749F3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tiliser un</w:t>
      </w:r>
      <w:r w:rsidR="008A3AA4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vocabulaire </w:t>
      </w:r>
      <w:r w:rsidR="008749F3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qui tradui</w:t>
      </w:r>
      <w:r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se</w:t>
      </w:r>
      <w:r w:rsidR="008749F3"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les valeurs du mouvement communautaire</w:t>
      </w:r>
      <w:r w:rsidRP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39FE5E85" w14:textId="77777777" w:rsidR="00711995" w:rsidRPr="00711995" w:rsidRDefault="008749F3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Pour tous les programmes de financement, assurer la t</w:t>
      </w:r>
      <w:r w:rsidR="008A3AA4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ransparence,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 prévisibilité et la </w:t>
      </w:r>
      <w:r w:rsidR="008A3AA4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proportionnalité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de l’ensemble des processus (demandes, </w:t>
      </w:r>
      <w:r w:rsidR="0071199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contrats</w:t>
      </w:r>
      <w:r w:rsidR="000D0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et reddition de compte). </w:t>
      </w:r>
    </w:p>
    <w:p w14:paraId="0096D897" w14:textId="4B197083" w:rsidR="008A3AA4" w:rsidRPr="008A3AA4" w:rsidRDefault="008749F3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Privilégier des financements à long terme</w:t>
      </w:r>
      <w:r w:rsidR="00DE701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ou récurrents</w:t>
      </w:r>
      <w:r w:rsidR="007252F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Privilégier </w:t>
      </w:r>
      <w:r w:rsidR="00371FA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l’attribution de subventions aux ententes de sous-traitance.</w:t>
      </w:r>
    </w:p>
    <w:p w14:paraId="35FFCAC0" w14:textId="1327EA3D" w:rsidR="008A3AA4" w:rsidRPr="008A3AA4" w:rsidRDefault="008A3AA4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Publier une liste</w:t>
      </w:r>
      <w:r w:rsidR="008749F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programmes de financement (en annexe</w:t>
      </w:r>
      <w:r w:rsidR="00604B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la Politique</w:t>
      </w:r>
      <w:bookmarkStart w:id="0" w:name="_GoBack"/>
      <w:bookmarkEnd w:id="0"/>
      <w:r w:rsidR="008749F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 et la mettre à jour annuellement</w:t>
      </w:r>
      <w:r w:rsidR="00697E3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4D6DAC0A" w14:textId="77777777" w:rsidR="00C61FB2" w:rsidRPr="005C1A4D" w:rsidRDefault="00C61FB2" w:rsidP="001020B5">
      <w:pPr>
        <w:pStyle w:val="Commentaire"/>
        <w:numPr>
          <w:ilvl w:val="0"/>
          <w:numId w:val="1"/>
        </w:numPr>
        <w:jc w:val="both"/>
        <w:rPr>
          <w:sz w:val="22"/>
          <w:szCs w:val="22"/>
        </w:rPr>
      </w:pPr>
      <w:r w:rsidRPr="005C1A4D">
        <w:rPr>
          <w:sz w:val="22"/>
          <w:szCs w:val="22"/>
        </w:rPr>
        <w:t xml:space="preserve">Reconnaître que la contribution de la Ville à loger les groupes communautaires est une responsabilité sociale allant au-delà du rôle de propriétaire immobilier. </w:t>
      </w:r>
    </w:p>
    <w:p w14:paraId="078E3DBC" w14:textId="77777777" w:rsidR="00C61FB2" w:rsidRPr="008A3AA4" w:rsidRDefault="00C61FB2" w:rsidP="001020B5">
      <w:pPr>
        <w:pStyle w:val="NormalWeb"/>
        <w:spacing w:beforeAutospacing="0" w:after="0" w:afterAutospacing="0" w:line="21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624B26" w14:textId="77777777" w:rsidR="00A748B5" w:rsidRPr="008A3AA4" w:rsidRDefault="00DE701F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Mieux reconnaître</w:t>
      </w:r>
      <w:r w:rsidR="00A748B5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le rôle des regroupements</w:t>
      </w:r>
      <w:r w:rsidR="00A748B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notamment pour leur expertise, leur représentativité et leur contribution à la défense des droits sociaux.</w:t>
      </w:r>
    </w:p>
    <w:p w14:paraId="0DE9AB2D" w14:textId="77777777" w:rsidR="008A3AA4" w:rsidRPr="008A3AA4" w:rsidRDefault="008749F3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Favoriser la p</w:t>
      </w:r>
      <w:r w:rsidR="008A3AA4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articipation de tous les regroupements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d’action communautaire autonomes</w:t>
      </w:r>
      <w:r w:rsidR="008A3AA4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concernés au comité de suivi</w:t>
      </w:r>
      <w:r w:rsidR="00697E3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 la Politique</w:t>
      </w:r>
      <w:r w:rsidR="008A3AA4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5858A3EE" w14:textId="77777777" w:rsidR="008A3AA4" w:rsidRPr="00A748B5" w:rsidRDefault="008749F3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Mettre en place un</w:t>
      </w:r>
      <w:r w:rsidR="008A3AA4" w:rsidRPr="008A3AA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mécanisme de résolution des désaccords.</w:t>
      </w:r>
    </w:p>
    <w:p w14:paraId="1ADA83AA" w14:textId="593B325D" w:rsidR="00DE701F" w:rsidRPr="008A3AA4" w:rsidRDefault="00DE701F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</w:t>
      </w:r>
      <w:r w:rsidR="00C61FB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end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 effective l’adhésion de tous les paliers décisionnels et administratifs de la région de Montréal (conseil d’agglomération, villes et arrondissements)</w:t>
      </w:r>
      <w:r w:rsidR="005C1A4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et de façon pérenne, au-delà des changements d’</w:t>
      </w:r>
      <w:r w:rsidR="001020B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administration</w:t>
      </w:r>
      <w:r w:rsidR="005C1A4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46F7BA71" w14:textId="77777777" w:rsidR="005C1A4D" w:rsidRPr="008A3AA4" w:rsidRDefault="005C1A4D" w:rsidP="001020B5">
      <w:pPr>
        <w:pStyle w:val="NormalWeb"/>
        <w:numPr>
          <w:ilvl w:val="0"/>
          <w:numId w:val="1"/>
        </w:numPr>
        <w:spacing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S’engager à adopter un plan d’action avec des mesures de soutien financier structurantes.</w:t>
      </w:r>
    </w:p>
    <w:p w14:paraId="4BF9CB6D" w14:textId="77777777" w:rsidR="008A3AA4" w:rsidRDefault="008A3AA4" w:rsidP="001020B5">
      <w:pPr>
        <w:jc w:val="both"/>
        <w:rPr>
          <w:rFonts w:cstheme="minorHAnsi"/>
        </w:rPr>
      </w:pPr>
    </w:p>
    <w:p w14:paraId="48FDF70E" w14:textId="77777777" w:rsidR="008749F3" w:rsidRDefault="008749F3" w:rsidP="001020B5">
      <w:pPr>
        <w:jc w:val="both"/>
        <w:rPr>
          <w:rFonts w:cstheme="minorHAnsi"/>
        </w:rPr>
      </w:pPr>
      <w:r>
        <w:rPr>
          <w:rFonts w:cstheme="minorHAnsi"/>
        </w:rPr>
        <w:t>Nous vous encourageons à poursuivre le travail amorcé avec le milieu communautaire</w:t>
      </w:r>
      <w:r w:rsidR="00A748B5">
        <w:rPr>
          <w:rFonts w:cstheme="minorHAnsi"/>
        </w:rPr>
        <w:t xml:space="preserve"> afin de doter toutes les instances de l’île de Montréal d’une Politique de reconnaissance qui favorise l’épanouissement et la participation sociale de toutes et de tous.</w:t>
      </w:r>
    </w:p>
    <w:p w14:paraId="51FBA17C" w14:textId="77777777" w:rsidR="00A748B5" w:rsidRDefault="00A748B5" w:rsidP="001020B5">
      <w:pPr>
        <w:jc w:val="both"/>
        <w:rPr>
          <w:rFonts w:cstheme="minorHAnsi"/>
        </w:rPr>
      </w:pPr>
    </w:p>
    <w:p w14:paraId="3D6F043D" w14:textId="77777777" w:rsidR="00A748B5" w:rsidRDefault="00A748B5" w:rsidP="001020B5">
      <w:pPr>
        <w:jc w:val="both"/>
        <w:rPr>
          <w:rFonts w:cstheme="minorHAnsi"/>
        </w:rPr>
      </w:pPr>
    </w:p>
    <w:p w14:paraId="67026B1B" w14:textId="77777777" w:rsidR="00A748B5" w:rsidRDefault="00A748B5" w:rsidP="001020B5">
      <w:pPr>
        <w:jc w:val="both"/>
        <w:rPr>
          <w:rFonts w:cstheme="minorHAnsi"/>
        </w:rPr>
      </w:pPr>
      <w:r>
        <w:rPr>
          <w:rFonts w:cstheme="minorHAnsi"/>
        </w:rPr>
        <w:t>Signature</w:t>
      </w:r>
    </w:p>
    <w:p w14:paraId="62D3C791" w14:textId="77777777" w:rsidR="00A748B5" w:rsidRDefault="00A748B5" w:rsidP="001020B5">
      <w:pPr>
        <w:jc w:val="both"/>
        <w:rPr>
          <w:rFonts w:cstheme="minorHAnsi"/>
        </w:rPr>
      </w:pPr>
      <w:r>
        <w:rPr>
          <w:rFonts w:cstheme="minorHAnsi"/>
        </w:rPr>
        <w:t>Fonction</w:t>
      </w:r>
    </w:p>
    <w:p w14:paraId="719C00EE" w14:textId="77777777" w:rsidR="00A748B5" w:rsidRDefault="00A01E45" w:rsidP="001020B5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A748B5">
        <w:rPr>
          <w:rFonts w:cstheme="minorHAnsi"/>
        </w:rPr>
        <w:t>oordonnées</w:t>
      </w:r>
    </w:p>
    <w:p w14:paraId="08DCA2F3" w14:textId="77777777" w:rsidR="00A01E45" w:rsidRDefault="00A01E45" w:rsidP="001020B5">
      <w:pPr>
        <w:jc w:val="both"/>
        <w:rPr>
          <w:rFonts w:cstheme="minorHAnsi"/>
        </w:rPr>
      </w:pPr>
    </w:p>
    <w:p w14:paraId="1363FAC1" w14:textId="77777777" w:rsidR="00A01E45" w:rsidRDefault="00A01E45" w:rsidP="001020B5">
      <w:pPr>
        <w:jc w:val="both"/>
        <w:rPr>
          <w:rFonts w:cstheme="minorHAnsi"/>
        </w:rPr>
      </w:pPr>
    </w:p>
    <w:p w14:paraId="7D97739C" w14:textId="77777777" w:rsidR="00A01E45" w:rsidRDefault="00A01E45" w:rsidP="001020B5">
      <w:pPr>
        <w:jc w:val="both"/>
        <w:rPr>
          <w:rFonts w:cstheme="minorHAnsi"/>
        </w:rPr>
      </w:pPr>
    </w:p>
    <w:p w14:paraId="363B1C09" w14:textId="2F901AB3" w:rsidR="00A01E45" w:rsidRDefault="00A01E45" w:rsidP="001020B5">
      <w:pPr>
        <w:jc w:val="both"/>
      </w:pPr>
      <w:r w:rsidRPr="00A01E45">
        <w:rPr>
          <w:rFonts w:cstheme="minorHAnsi"/>
          <w:highlight w:val="yellow"/>
        </w:rPr>
        <w:t>Consignes : remplacer simplement les sections en jaune. Ou ajouter votre grain de sel! Laissez-vous inspirer et écrivez autre chose, joignez une résolution de votre CA, consultez votre équipe et vos membres</w:t>
      </w:r>
      <w:r w:rsidR="00A42807">
        <w:rPr>
          <w:rFonts w:cstheme="minorHAnsi"/>
          <w:highlight w:val="yellow"/>
        </w:rPr>
        <w:t>…</w:t>
      </w:r>
      <w:r w:rsidRPr="00A01E45">
        <w:rPr>
          <w:rFonts w:cstheme="minorHAnsi"/>
          <w:highlight w:val="yellow"/>
        </w:rPr>
        <w:t xml:space="preserve"> </w:t>
      </w:r>
      <w:r w:rsidRPr="00CE17F7">
        <w:rPr>
          <w:rFonts w:cstheme="minorHAnsi"/>
          <w:highlight w:val="yellow"/>
        </w:rPr>
        <w:t xml:space="preserve">Envoyez </w:t>
      </w:r>
      <w:r w:rsidR="00CE17F7" w:rsidRPr="00CE17F7">
        <w:rPr>
          <w:highlight w:val="yellow"/>
        </w:rPr>
        <w:t>au plus t</w:t>
      </w:r>
      <w:r w:rsidR="00E0507C">
        <w:rPr>
          <w:highlight w:val="yellow"/>
        </w:rPr>
        <w:t xml:space="preserve">ard le lundi 10 février 2020 à </w:t>
      </w:r>
      <w:r w:rsidR="00CE17F7" w:rsidRPr="00CE17F7">
        <w:rPr>
          <w:highlight w:val="yellow"/>
        </w:rPr>
        <w:t xml:space="preserve">: </w:t>
      </w:r>
      <w:hyperlink r:id="rId5" w:history="1">
        <w:r w:rsidR="00C61FB2" w:rsidRPr="0006338D">
          <w:rPr>
            <w:rStyle w:val="Lienhypertexte"/>
            <w:highlight w:val="yellow"/>
          </w:rPr>
          <w:t>commissions@ville.montreal.qc.ca</w:t>
        </w:r>
      </w:hyperlink>
      <w:r w:rsidR="00CE17F7" w:rsidRPr="00CE17F7">
        <w:rPr>
          <w:highlight w:val="yellow"/>
        </w:rPr>
        <w:t>.</w:t>
      </w:r>
    </w:p>
    <w:p w14:paraId="37F9964D" w14:textId="0E06C864" w:rsidR="00C61FB2" w:rsidRPr="00A01E45" w:rsidRDefault="00C61FB2" w:rsidP="001020B5">
      <w:pPr>
        <w:jc w:val="both"/>
        <w:rPr>
          <w:rFonts w:cstheme="minorHAnsi"/>
          <w:i/>
        </w:rPr>
      </w:pPr>
      <w:r w:rsidRPr="00E0507C">
        <w:rPr>
          <w:rFonts w:cstheme="minorHAnsi"/>
          <w:i/>
          <w:highlight w:val="yellow"/>
        </w:rPr>
        <w:t>Tenez-nous au courant de vos démarches</w:t>
      </w:r>
    </w:p>
    <w:p w14:paraId="14AF628F" w14:textId="77777777" w:rsidR="00A01E45" w:rsidRDefault="00A01E45" w:rsidP="001020B5">
      <w:pPr>
        <w:jc w:val="both"/>
        <w:rPr>
          <w:rFonts w:cstheme="minorHAnsi"/>
        </w:rPr>
      </w:pPr>
    </w:p>
    <w:p w14:paraId="2764C0E6" w14:textId="77777777" w:rsidR="00A01E45" w:rsidRPr="008A3AA4" w:rsidRDefault="00A01E45" w:rsidP="001020B5">
      <w:pPr>
        <w:jc w:val="both"/>
        <w:rPr>
          <w:rFonts w:cstheme="minorHAnsi"/>
        </w:rPr>
      </w:pPr>
    </w:p>
    <w:sectPr w:rsidR="00A01E45" w:rsidRPr="008A3A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32E7"/>
    <w:multiLevelType w:val="hybridMultilevel"/>
    <w:tmpl w:val="F10CD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6"/>
    <w:rsid w:val="000D025A"/>
    <w:rsid w:val="001020B5"/>
    <w:rsid w:val="001814EA"/>
    <w:rsid w:val="003012B3"/>
    <w:rsid w:val="00306721"/>
    <w:rsid w:val="00327881"/>
    <w:rsid w:val="00371FAD"/>
    <w:rsid w:val="004064E6"/>
    <w:rsid w:val="004179E3"/>
    <w:rsid w:val="004B4074"/>
    <w:rsid w:val="005C1A4D"/>
    <w:rsid w:val="00604B15"/>
    <w:rsid w:val="00625F0A"/>
    <w:rsid w:val="00697E3E"/>
    <w:rsid w:val="00711995"/>
    <w:rsid w:val="007252FF"/>
    <w:rsid w:val="008749F3"/>
    <w:rsid w:val="00886D96"/>
    <w:rsid w:val="008A3AA4"/>
    <w:rsid w:val="009915B9"/>
    <w:rsid w:val="00A01E45"/>
    <w:rsid w:val="00A07B0A"/>
    <w:rsid w:val="00A42807"/>
    <w:rsid w:val="00A748B5"/>
    <w:rsid w:val="00B378EC"/>
    <w:rsid w:val="00BD7783"/>
    <w:rsid w:val="00C005ED"/>
    <w:rsid w:val="00C61FB2"/>
    <w:rsid w:val="00CE17F7"/>
    <w:rsid w:val="00DD457B"/>
    <w:rsid w:val="00DE701F"/>
    <w:rsid w:val="00E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7FBC"/>
  <w15:chartTrackingRefBased/>
  <w15:docId w15:val="{5AFBA937-9846-401B-88A9-7128529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25F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F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F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F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F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6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s@ville.montreal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Painchaud</dc:creator>
  <cp:keywords/>
  <dc:description/>
  <cp:lastModifiedBy>Marie-Andrée Painchaud</cp:lastModifiedBy>
  <cp:revision>15</cp:revision>
  <dcterms:created xsi:type="dcterms:W3CDTF">2020-01-15T16:02:00Z</dcterms:created>
  <dcterms:modified xsi:type="dcterms:W3CDTF">2020-01-22T14:03:00Z</dcterms:modified>
</cp:coreProperties>
</file>