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1DA8" w14:textId="77777777" w:rsidR="00E95182" w:rsidRPr="004208A5" w:rsidRDefault="004208A5" w:rsidP="00EA108A">
      <w:pPr>
        <w:spacing w:after="0" w:line="288" w:lineRule="auto"/>
        <w:rPr>
          <w:rFonts w:ascii="Arial" w:eastAsia="Calibri Light" w:hAnsi="Arial" w:cs="Arial"/>
          <w:color w:val="FF0000"/>
        </w:rPr>
      </w:pPr>
      <w:r w:rsidRPr="00C70E59">
        <w:rPr>
          <w:rFonts w:ascii="Arial" w:eastAsia="Calibri Light" w:hAnsi="Arial" w:cs="Arial"/>
          <w:color w:val="FF0000"/>
          <w:highlight w:val="yellow"/>
        </w:rPr>
        <w:t>[</w:t>
      </w:r>
      <w:proofErr w:type="gramStart"/>
      <w:r w:rsidR="000657BB" w:rsidRPr="00C70E59">
        <w:rPr>
          <w:rFonts w:ascii="Arial" w:eastAsia="Calibri Light" w:hAnsi="Arial" w:cs="Arial"/>
          <w:color w:val="FF0000"/>
          <w:highlight w:val="yellow"/>
        </w:rPr>
        <w:t>date</w:t>
      </w:r>
      <w:proofErr w:type="gramEnd"/>
      <w:r w:rsidRPr="00C70E59">
        <w:rPr>
          <w:rFonts w:ascii="Arial" w:eastAsia="Calibri Light" w:hAnsi="Arial" w:cs="Arial"/>
          <w:color w:val="FF0000"/>
          <w:highlight w:val="yellow"/>
        </w:rPr>
        <w:t>]</w:t>
      </w:r>
      <w:r w:rsidR="00CB2E82" w:rsidRPr="004208A5">
        <w:rPr>
          <w:rFonts w:ascii="Arial" w:eastAsia="Calibri Light" w:hAnsi="Arial" w:cs="Arial"/>
          <w:color w:val="FF0000"/>
        </w:rPr>
        <w:t xml:space="preserve"> </w:t>
      </w:r>
    </w:p>
    <w:p w14:paraId="3B8E8588" w14:textId="77777777" w:rsidR="00CB2E82" w:rsidRPr="004208A5" w:rsidRDefault="00CB2E82" w:rsidP="00EA108A">
      <w:pPr>
        <w:spacing w:after="0" w:line="288" w:lineRule="auto"/>
        <w:rPr>
          <w:rFonts w:ascii="Arial" w:eastAsia="Calibri Light" w:hAnsi="Arial" w:cs="Arial"/>
        </w:rPr>
      </w:pPr>
    </w:p>
    <w:p w14:paraId="2402061A" w14:textId="1AADEF5A" w:rsidR="0091333B" w:rsidRDefault="0091333B" w:rsidP="00EA108A">
      <w:pPr>
        <w:pStyle w:val="Sansinterligne"/>
        <w:spacing w:line="288" w:lineRule="auto"/>
        <w:rPr>
          <w:rFonts w:ascii="Arial" w:eastAsiaTheme="minorEastAsia" w:hAnsi="Arial" w:cs="Arial"/>
          <w:lang w:eastAsia="fr-CA"/>
        </w:rPr>
      </w:pPr>
      <w:r>
        <w:rPr>
          <w:rFonts w:ascii="Arial" w:eastAsiaTheme="minorEastAsia" w:hAnsi="Arial" w:cs="Arial"/>
          <w:lang w:eastAsia="fr-CA"/>
        </w:rPr>
        <w:t xml:space="preserve">Mme Annie </w:t>
      </w:r>
      <w:proofErr w:type="spellStart"/>
      <w:r>
        <w:rPr>
          <w:rFonts w:ascii="Arial" w:eastAsiaTheme="minorEastAsia" w:hAnsi="Arial" w:cs="Arial"/>
          <w:lang w:eastAsia="fr-CA"/>
        </w:rPr>
        <w:t>Arevian</w:t>
      </w:r>
      <w:proofErr w:type="spellEnd"/>
    </w:p>
    <w:p w14:paraId="3A8F87DC" w14:textId="79A2A018" w:rsidR="00576FAB" w:rsidRDefault="00576FAB" w:rsidP="00EA108A">
      <w:pPr>
        <w:pStyle w:val="Sansinterligne"/>
        <w:spacing w:line="288" w:lineRule="auto"/>
        <w:rPr>
          <w:rFonts w:ascii="Arial" w:eastAsiaTheme="minorEastAsia" w:hAnsi="Arial" w:cs="Arial"/>
          <w:lang w:eastAsia="fr-CA"/>
        </w:rPr>
      </w:pPr>
      <w:r>
        <w:rPr>
          <w:rFonts w:ascii="Arial" w:eastAsiaTheme="minorEastAsia" w:hAnsi="Arial" w:cs="Arial"/>
          <w:lang w:eastAsia="fr-CA"/>
        </w:rPr>
        <w:t>Mme Aïcha Sami</w:t>
      </w:r>
    </w:p>
    <w:p w14:paraId="1967110E" w14:textId="14C350DE" w:rsidR="004208A5" w:rsidRPr="00EA108A" w:rsidRDefault="004208A5" w:rsidP="00EA108A">
      <w:pPr>
        <w:pStyle w:val="Sansinterligne"/>
        <w:spacing w:line="288" w:lineRule="auto"/>
        <w:rPr>
          <w:rFonts w:ascii="Arial" w:eastAsiaTheme="minorEastAsia" w:hAnsi="Arial" w:cs="Arial"/>
          <w:lang w:eastAsia="fr-CA"/>
        </w:rPr>
      </w:pPr>
      <w:r w:rsidRPr="00EA108A">
        <w:rPr>
          <w:rFonts w:ascii="Arial" w:eastAsiaTheme="minorEastAsia" w:hAnsi="Arial" w:cs="Arial"/>
          <w:lang w:eastAsia="fr-CA"/>
        </w:rPr>
        <w:t>Service régional des activités communautaires et de l'itinérance</w:t>
      </w:r>
      <w:r w:rsidRPr="00EA108A">
        <w:rPr>
          <w:rFonts w:ascii="Arial" w:eastAsiaTheme="minorEastAsia" w:hAnsi="Arial" w:cs="Arial"/>
          <w:lang w:eastAsia="fr-CA"/>
        </w:rPr>
        <w:br/>
        <w:t>Centre intégré universitaire de santé et de services sociaux du</w:t>
      </w:r>
      <w:r w:rsidRPr="00EA108A">
        <w:rPr>
          <w:rFonts w:ascii="Arial" w:eastAsiaTheme="minorEastAsia" w:hAnsi="Arial" w:cs="Arial"/>
          <w:lang w:eastAsia="fr-CA"/>
        </w:rPr>
        <w:br/>
      </w:r>
      <w:proofErr w:type="spellStart"/>
      <w:r w:rsidRPr="00EA108A">
        <w:rPr>
          <w:rFonts w:ascii="Arial" w:eastAsiaTheme="minorEastAsia" w:hAnsi="Arial" w:cs="Arial"/>
          <w:lang w:eastAsia="fr-CA"/>
        </w:rPr>
        <w:t>Centre-Sud-de-l'Île-de-Montréal</w:t>
      </w:r>
      <w:proofErr w:type="spellEnd"/>
    </w:p>
    <w:p w14:paraId="220606FA" w14:textId="77777777" w:rsidR="00C80E02" w:rsidRPr="004208A5" w:rsidRDefault="00C80E02" w:rsidP="00EA108A">
      <w:pPr>
        <w:spacing w:after="0" w:line="288" w:lineRule="auto"/>
        <w:rPr>
          <w:rFonts w:ascii="Arial" w:eastAsia="Calibri Light" w:hAnsi="Arial" w:cs="Arial"/>
          <w:b/>
        </w:rPr>
      </w:pPr>
    </w:p>
    <w:p w14:paraId="5C4663D5" w14:textId="4AC2FD1B" w:rsidR="00CB2E82" w:rsidRPr="004208A5" w:rsidRDefault="00CB2E82" w:rsidP="00EA108A">
      <w:pPr>
        <w:pStyle w:val="Sansinterligne"/>
        <w:spacing w:line="288" w:lineRule="auto"/>
        <w:rPr>
          <w:rFonts w:ascii="Arial" w:eastAsia="Calibri Light" w:hAnsi="Arial" w:cs="Arial"/>
          <w:b/>
        </w:rPr>
      </w:pPr>
      <w:r w:rsidRPr="004208A5">
        <w:rPr>
          <w:rFonts w:ascii="Arial" w:eastAsia="Calibri Light" w:hAnsi="Arial" w:cs="Arial"/>
          <w:b/>
        </w:rPr>
        <w:t>Objet :</w:t>
      </w:r>
      <w:r w:rsidRPr="004208A5">
        <w:rPr>
          <w:rFonts w:ascii="Arial" w:eastAsia="Calibri Light" w:hAnsi="Arial" w:cs="Arial"/>
          <w:b/>
          <w:i/>
        </w:rPr>
        <w:t xml:space="preserve"> </w:t>
      </w:r>
      <w:r w:rsidR="00576FAB">
        <w:rPr>
          <w:rFonts w:ascii="Arial" w:eastAsia="Calibri Light" w:hAnsi="Arial" w:cs="Arial"/>
          <w:b/>
        </w:rPr>
        <w:t xml:space="preserve">impossibilité de tenir notre aga en raison de la </w:t>
      </w:r>
      <w:proofErr w:type="spellStart"/>
      <w:r w:rsidR="00576FAB">
        <w:rPr>
          <w:rFonts w:ascii="Arial" w:eastAsia="Calibri Light" w:hAnsi="Arial" w:cs="Arial"/>
          <w:b/>
        </w:rPr>
        <w:t>Covid</w:t>
      </w:r>
      <w:proofErr w:type="spellEnd"/>
      <w:r w:rsidR="00E95182" w:rsidRPr="004208A5">
        <w:rPr>
          <w:rFonts w:ascii="Arial" w:hAnsi="Arial" w:cs="Arial"/>
          <w:b/>
        </w:rPr>
        <w:t xml:space="preserve"> </w:t>
      </w:r>
    </w:p>
    <w:p w14:paraId="1370D95E" w14:textId="77777777" w:rsidR="00CB2E82" w:rsidRPr="004208A5" w:rsidRDefault="00CB2E82" w:rsidP="00EA108A">
      <w:pPr>
        <w:spacing w:after="0" w:line="288" w:lineRule="auto"/>
        <w:rPr>
          <w:rFonts w:ascii="Arial" w:eastAsia="Calibri Light" w:hAnsi="Arial" w:cs="Arial"/>
        </w:rPr>
      </w:pPr>
    </w:p>
    <w:p w14:paraId="6B14944F" w14:textId="77777777" w:rsidR="00E95182" w:rsidRPr="004208A5" w:rsidRDefault="00E95182" w:rsidP="00EA108A">
      <w:pPr>
        <w:spacing w:after="0" w:line="288" w:lineRule="auto"/>
        <w:rPr>
          <w:rFonts w:ascii="Arial" w:eastAsia="Calibri Light" w:hAnsi="Arial" w:cs="Arial"/>
        </w:rPr>
      </w:pPr>
    </w:p>
    <w:p w14:paraId="7BDA46A1" w14:textId="6EF629C6" w:rsidR="003C37AF" w:rsidRDefault="00576FAB" w:rsidP="00EA108A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vise à vous informer que nous ne serons pas en mesure de tenir notre assemblée générale annuelle en raison de la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.</w:t>
      </w:r>
    </w:p>
    <w:p w14:paraId="16146943" w14:textId="77777777" w:rsidR="003C37AF" w:rsidRDefault="003C37AF" w:rsidP="00EA108A">
      <w:pPr>
        <w:spacing w:after="0" w:line="288" w:lineRule="auto"/>
        <w:jc w:val="both"/>
        <w:rPr>
          <w:rFonts w:ascii="Arial" w:hAnsi="Arial" w:cs="Arial"/>
        </w:rPr>
      </w:pPr>
    </w:p>
    <w:p w14:paraId="0F8A87B9" w14:textId="5C29E609" w:rsidR="00E95182" w:rsidRPr="004208A5" w:rsidRDefault="00576FAB" w:rsidP="00EA108A">
      <w:pPr>
        <w:spacing w:after="0" w:line="288" w:lineRule="auto"/>
        <w:jc w:val="both"/>
        <w:rPr>
          <w:rFonts w:ascii="Arial" w:eastAsia="Calibri" w:hAnsi="Arial" w:cs="Arial"/>
          <w:color w:val="4472C4" w:themeColor="accent1"/>
        </w:rPr>
      </w:pPr>
      <w:r w:rsidRPr="00340E66">
        <w:rPr>
          <w:rFonts w:ascii="Arial" w:hAnsi="Arial" w:cs="Arial"/>
          <w:highlight w:val="yellow"/>
        </w:rPr>
        <w:t>Nous serons en mesure de déposer</w:t>
      </w:r>
      <w:r w:rsidR="00E95182" w:rsidRPr="00340E66">
        <w:rPr>
          <w:rFonts w:ascii="Arial" w:eastAsia="Calibri" w:hAnsi="Arial" w:cs="Arial"/>
          <w:color w:val="000000" w:themeColor="text1"/>
          <w:highlight w:val="yellow"/>
        </w:rPr>
        <w:t xml:space="preserve"> les rapports d’activités et financiers 2019-2020</w:t>
      </w:r>
      <w:r w:rsidRPr="00340E66">
        <w:rPr>
          <w:rFonts w:ascii="Arial" w:eastAsia="Calibri" w:hAnsi="Arial" w:cs="Arial"/>
          <w:color w:val="000000" w:themeColor="text1"/>
          <w:highlight w:val="yellow"/>
        </w:rPr>
        <w:t>, adoptés par notre conseil d’administration, dans les délais prescrits, soient avant</w:t>
      </w:r>
      <w:r w:rsidR="00E95182" w:rsidRPr="00340E66">
        <w:rPr>
          <w:rFonts w:ascii="Arial" w:eastAsia="Calibri" w:hAnsi="Arial" w:cs="Arial"/>
          <w:color w:val="000000" w:themeColor="text1"/>
          <w:highlight w:val="yellow"/>
        </w:rPr>
        <w:t xml:space="preserve"> </w:t>
      </w:r>
      <w:r w:rsidRPr="00340E66">
        <w:rPr>
          <w:rFonts w:ascii="Arial" w:eastAsia="Calibri" w:hAnsi="Arial" w:cs="Arial"/>
          <w:color w:val="000000" w:themeColor="text1"/>
          <w:highlight w:val="yellow"/>
        </w:rPr>
        <w:t xml:space="preserve">le 31 décembre. Ils pourraient être envoyés à nos membres par la poste ou par courriel, et seraient présentés </w:t>
      </w:r>
      <w:r w:rsidR="00E95182" w:rsidRPr="00340E66">
        <w:rPr>
          <w:rFonts w:ascii="Arial" w:eastAsia="Calibri" w:hAnsi="Arial" w:cs="Arial"/>
          <w:color w:val="000000" w:themeColor="text1"/>
          <w:highlight w:val="yellow"/>
        </w:rPr>
        <w:t xml:space="preserve">à nos membres lors de notre assemblée générale annuelle </w:t>
      </w:r>
      <w:r w:rsidRPr="00340E66">
        <w:rPr>
          <w:rFonts w:ascii="Arial" w:eastAsia="Calibri" w:hAnsi="Arial" w:cs="Arial"/>
          <w:color w:val="000000" w:themeColor="text1"/>
          <w:highlight w:val="yellow"/>
        </w:rPr>
        <w:t>2021-2022</w:t>
      </w:r>
      <w:r w:rsidR="00E95182" w:rsidRPr="00340E66">
        <w:rPr>
          <w:rFonts w:ascii="Arial" w:eastAsia="Calibri" w:hAnsi="Arial" w:cs="Arial"/>
          <w:color w:val="000000" w:themeColor="text1"/>
          <w:highlight w:val="yellow"/>
        </w:rPr>
        <w:t>.</w:t>
      </w:r>
    </w:p>
    <w:p w14:paraId="508582C5" w14:textId="77777777" w:rsidR="004359F5" w:rsidRPr="004208A5" w:rsidRDefault="004359F5" w:rsidP="00EA108A">
      <w:pPr>
        <w:spacing w:after="0" w:line="288" w:lineRule="auto"/>
        <w:jc w:val="both"/>
        <w:rPr>
          <w:rFonts w:ascii="Arial" w:hAnsi="Arial" w:cs="Arial"/>
        </w:rPr>
      </w:pPr>
    </w:p>
    <w:p w14:paraId="2CF6B31B" w14:textId="533ACA30" w:rsidR="00C63A81" w:rsidRPr="004208A5" w:rsidRDefault="004359F5" w:rsidP="00EA108A">
      <w:pPr>
        <w:spacing w:line="288" w:lineRule="auto"/>
        <w:jc w:val="both"/>
        <w:rPr>
          <w:rFonts w:ascii="Arial" w:hAnsi="Arial" w:cs="Arial"/>
        </w:rPr>
      </w:pPr>
      <w:r w:rsidRPr="004208A5">
        <w:rPr>
          <w:rFonts w:ascii="Arial" w:hAnsi="Arial" w:cs="Arial"/>
        </w:rPr>
        <w:t>La crise de la COVID-19 et l’état d’urgence sanitaire décrété par le gouvernement du Québec en mars dernier ont bouleversé les pratiques associatives et démocratiques au sein de notre organisme</w:t>
      </w:r>
      <w:r w:rsidR="00C63A81" w:rsidRPr="004208A5">
        <w:rPr>
          <w:rFonts w:ascii="Arial" w:hAnsi="Arial" w:cs="Arial"/>
        </w:rPr>
        <w:t>, de même que nos activités régulières</w:t>
      </w:r>
      <w:r w:rsidRPr="004208A5">
        <w:rPr>
          <w:rFonts w:ascii="Arial" w:hAnsi="Arial" w:cs="Arial"/>
        </w:rPr>
        <w:t xml:space="preserve">. </w:t>
      </w:r>
      <w:r w:rsidR="00C63A81" w:rsidRPr="004208A5">
        <w:rPr>
          <w:rFonts w:ascii="Arial" w:hAnsi="Arial" w:cs="Arial"/>
        </w:rPr>
        <w:t xml:space="preserve">La situation actuelle implique que nous nous adaptions constamment à la conjoncture, et cela amène des défis majeurs dans le fonctionnement de notre organisme. </w:t>
      </w:r>
      <w:r w:rsidR="00576FAB">
        <w:rPr>
          <w:rFonts w:ascii="Arial" w:hAnsi="Arial" w:cs="Arial"/>
        </w:rPr>
        <w:t>Un accommodement</w:t>
      </w:r>
      <w:r w:rsidR="00C63A81" w:rsidRPr="004208A5">
        <w:rPr>
          <w:rFonts w:ascii="Arial" w:hAnsi="Arial" w:cs="Arial"/>
        </w:rPr>
        <w:t xml:space="preserve"> nous permettra</w:t>
      </w:r>
      <w:r w:rsidR="00576FAB">
        <w:rPr>
          <w:rFonts w:ascii="Arial" w:hAnsi="Arial" w:cs="Arial"/>
        </w:rPr>
        <w:t>it</w:t>
      </w:r>
      <w:r w:rsidR="00C63A81" w:rsidRPr="004208A5">
        <w:rPr>
          <w:rFonts w:ascii="Arial" w:hAnsi="Arial" w:cs="Arial"/>
        </w:rPr>
        <w:t xml:space="preserve"> de nous concentrer </w:t>
      </w:r>
      <w:r w:rsidR="00062577" w:rsidRPr="004208A5">
        <w:rPr>
          <w:rFonts w:ascii="Arial" w:hAnsi="Arial" w:cs="Arial"/>
        </w:rPr>
        <w:t xml:space="preserve">sur les besoins de notre communauté et d’assurer le mieux possible </w:t>
      </w:r>
      <w:r w:rsidR="003C37AF">
        <w:rPr>
          <w:rFonts w:ascii="Arial" w:hAnsi="Arial" w:cs="Arial"/>
        </w:rPr>
        <w:t>le maintien</w:t>
      </w:r>
      <w:r w:rsidR="00C63A81" w:rsidRPr="004208A5">
        <w:rPr>
          <w:rFonts w:ascii="Arial" w:hAnsi="Arial" w:cs="Arial"/>
        </w:rPr>
        <w:t xml:space="preserve"> de nos activités, selon les recommandations sanitaires en évolution constante.</w:t>
      </w:r>
    </w:p>
    <w:p w14:paraId="0F41F019" w14:textId="07588837" w:rsidR="004359F5" w:rsidRPr="004208A5" w:rsidRDefault="00C63A81" w:rsidP="00EA108A">
      <w:pPr>
        <w:spacing w:after="0" w:line="288" w:lineRule="auto"/>
        <w:jc w:val="both"/>
        <w:rPr>
          <w:rFonts w:ascii="Arial" w:eastAsia="Calibri Light" w:hAnsi="Arial" w:cs="Arial"/>
        </w:rPr>
      </w:pPr>
      <w:r w:rsidRPr="004208A5">
        <w:rPr>
          <w:rFonts w:ascii="Arial" w:hAnsi="Arial" w:cs="Arial"/>
        </w:rPr>
        <w:t>Notez qu’à</w:t>
      </w:r>
      <w:r w:rsidR="004359F5" w:rsidRPr="004208A5">
        <w:rPr>
          <w:rFonts w:ascii="Arial" w:hAnsi="Arial" w:cs="Arial"/>
        </w:rPr>
        <w:t xml:space="preserve"> ce jour, il n’est pas possible pour nous de tenir notre assemblée générale annuelle de manière à respecter les consignes de la santé publique, sans que cela ait pour effet d’exclure certains de nos membres. </w:t>
      </w:r>
      <w:r w:rsidR="004359F5" w:rsidRPr="004208A5">
        <w:rPr>
          <w:rFonts w:ascii="Arial" w:eastAsia="Calibri Light" w:hAnsi="Arial" w:cs="Arial"/>
        </w:rPr>
        <w:t>Aussi, étant donné que la situation demeurera extrêmement changean</w:t>
      </w:r>
      <w:r w:rsidR="00340E66">
        <w:rPr>
          <w:rFonts w:ascii="Arial" w:eastAsia="Calibri Light" w:hAnsi="Arial" w:cs="Arial"/>
        </w:rPr>
        <w:t>te au cours des prochains mois</w:t>
      </w:r>
      <w:r w:rsidR="004359F5" w:rsidRPr="004208A5">
        <w:rPr>
          <w:rFonts w:ascii="Arial" w:eastAsia="Calibri Light" w:hAnsi="Arial" w:cs="Arial"/>
        </w:rPr>
        <w:t xml:space="preserve">, il est actuellement très difficile de prévoir quand nous serons en mesure d’organiser nos assemblées générales annuelles. Il faut savoir que nous devons </w:t>
      </w:r>
      <w:r w:rsidR="00062577" w:rsidRPr="004208A5">
        <w:rPr>
          <w:rFonts w:ascii="Arial" w:eastAsia="Calibri Light" w:hAnsi="Arial" w:cs="Arial"/>
        </w:rPr>
        <w:t xml:space="preserve">les </w:t>
      </w:r>
      <w:r w:rsidR="004359F5" w:rsidRPr="004208A5">
        <w:rPr>
          <w:rFonts w:ascii="Arial" w:eastAsia="Calibri Light" w:hAnsi="Arial" w:cs="Arial"/>
        </w:rPr>
        <w:t xml:space="preserve">préparer d’avance (réservation de salle, convocation de membres plusieurs semaines d’avance, etc.). </w:t>
      </w:r>
    </w:p>
    <w:p w14:paraId="6FA4A806" w14:textId="77777777" w:rsidR="004359F5" w:rsidRPr="004208A5" w:rsidRDefault="004359F5" w:rsidP="00EA108A">
      <w:pPr>
        <w:spacing w:after="0" w:line="288" w:lineRule="auto"/>
        <w:rPr>
          <w:rFonts w:ascii="Arial" w:hAnsi="Arial" w:cs="Arial"/>
        </w:rPr>
      </w:pPr>
    </w:p>
    <w:p w14:paraId="56A86245" w14:textId="4B95BD2F" w:rsidR="00510840" w:rsidRPr="004208A5" w:rsidRDefault="00576FAB" w:rsidP="00EA108A">
      <w:p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 xml:space="preserve">Voici les obstacles auxquels nous faisons face </w:t>
      </w:r>
      <w:r w:rsidR="00510840" w:rsidRPr="004208A5">
        <w:rPr>
          <w:rFonts w:ascii="Arial" w:eastAsia="Calibri Light" w:hAnsi="Arial" w:cs="Arial"/>
          <w:i/>
        </w:rPr>
        <w:t xml:space="preserve"> </w:t>
      </w:r>
      <w:r w:rsidR="00510840" w:rsidRPr="00C70E59">
        <w:rPr>
          <w:rFonts w:ascii="Arial" w:eastAsia="Calibri Light" w:hAnsi="Arial" w:cs="Arial"/>
          <w:i/>
          <w:color w:val="FF0000"/>
          <w:highlight w:val="yellow"/>
        </w:rPr>
        <w:t>(</w:t>
      </w:r>
      <w:r>
        <w:rPr>
          <w:rFonts w:ascii="Arial" w:eastAsia="Calibri Light" w:hAnsi="Arial" w:cs="Arial"/>
          <w:i/>
          <w:color w:val="FF0000"/>
          <w:highlight w:val="yellow"/>
        </w:rPr>
        <w:t>adapt</w:t>
      </w:r>
      <w:r w:rsidR="003C4F35">
        <w:rPr>
          <w:rFonts w:ascii="Arial" w:eastAsia="Calibri Light" w:hAnsi="Arial" w:cs="Arial"/>
          <w:i/>
          <w:color w:val="FF0000"/>
          <w:highlight w:val="yellow"/>
        </w:rPr>
        <w:t>ez ces exemples</w:t>
      </w:r>
      <w:r w:rsidR="00340E66">
        <w:rPr>
          <w:rFonts w:ascii="Arial" w:eastAsia="Calibri Light" w:hAnsi="Arial" w:cs="Arial"/>
          <w:i/>
          <w:color w:val="FF0000"/>
          <w:highlight w:val="yellow"/>
        </w:rPr>
        <w:t xml:space="preserve"> à votre situation particulière</w:t>
      </w:r>
      <w:r w:rsidR="00510840" w:rsidRPr="00C70E59">
        <w:rPr>
          <w:rFonts w:ascii="Arial" w:eastAsia="Calibri Light" w:hAnsi="Arial" w:cs="Arial"/>
          <w:i/>
          <w:color w:val="FF0000"/>
          <w:highlight w:val="yellow"/>
        </w:rPr>
        <w:t>)</w:t>
      </w:r>
      <w:r w:rsidR="00510840" w:rsidRPr="00C70E59">
        <w:rPr>
          <w:rFonts w:ascii="Arial" w:eastAsia="Calibri Light" w:hAnsi="Arial" w:cs="Arial"/>
          <w:i/>
          <w:color w:val="FF0000"/>
        </w:rPr>
        <w:t> </w:t>
      </w:r>
      <w:r w:rsidR="00510840" w:rsidRPr="004208A5">
        <w:rPr>
          <w:rFonts w:ascii="Arial" w:eastAsia="Calibri Light" w:hAnsi="Arial" w:cs="Arial"/>
          <w:i/>
        </w:rPr>
        <w:t>:</w:t>
      </w:r>
    </w:p>
    <w:p w14:paraId="14CEDBC4" w14:textId="77777777" w:rsidR="004359F5" w:rsidRPr="004208A5" w:rsidRDefault="004359F5" w:rsidP="00EA108A">
      <w:pPr>
        <w:spacing w:after="0" w:line="288" w:lineRule="auto"/>
        <w:jc w:val="both"/>
        <w:rPr>
          <w:rFonts w:ascii="Arial" w:eastAsia="Calibri Light" w:hAnsi="Arial" w:cs="Arial"/>
          <w:i/>
        </w:rPr>
      </w:pPr>
    </w:p>
    <w:p w14:paraId="2EFA366E" w14:textId="5B8AB857" w:rsidR="00510840" w:rsidRDefault="00576FAB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Nous faisons</w:t>
      </w:r>
      <w:r w:rsidR="00510840" w:rsidRPr="004208A5">
        <w:rPr>
          <w:rFonts w:ascii="Arial" w:eastAsia="Calibri Light" w:hAnsi="Arial" w:cs="Arial"/>
          <w:i/>
        </w:rPr>
        <w:t xml:space="preserve"> face à une hausse des demandes de services et </w:t>
      </w:r>
      <w:r>
        <w:rPr>
          <w:rFonts w:ascii="Arial" w:eastAsia="Calibri Light" w:hAnsi="Arial" w:cs="Arial"/>
          <w:i/>
        </w:rPr>
        <w:t>avons vu notre</w:t>
      </w:r>
      <w:r w:rsidR="00510840" w:rsidRPr="004208A5">
        <w:rPr>
          <w:rFonts w:ascii="Arial" w:eastAsia="Calibri Light" w:hAnsi="Arial" w:cs="Arial"/>
          <w:i/>
        </w:rPr>
        <w:t xml:space="preserve"> charge de gestion des </w:t>
      </w:r>
      <w:r w:rsidR="001B414A" w:rsidRPr="004208A5">
        <w:rPr>
          <w:rFonts w:ascii="Arial" w:eastAsia="Calibri Light" w:hAnsi="Arial" w:cs="Arial"/>
          <w:i/>
        </w:rPr>
        <w:t xml:space="preserve">ressources humaines </w:t>
      </w:r>
      <w:r w:rsidR="00510840" w:rsidRPr="004208A5">
        <w:rPr>
          <w:rFonts w:ascii="Arial" w:eastAsia="Calibri Light" w:hAnsi="Arial" w:cs="Arial"/>
          <w:i/>
        </w:rPr>
        <w:t>augmentée de façon importante</w:t>
      </w:r>
    </w:p>
    <w:p w14:paraId="115BEEF7" w14:textId="3FEB31E9" w:rsidR="007D6E51" w:rsidRPr="004208A5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La charge de travail liée à la réorganisation constante ne nous permet pas de dégager du temps nécessaire à l’organisation d’une assemblée</w:t>
      </w:r>
    </w:p>
    <w:p w14:paraId="7160FBBB" w14:textId="007B9523" w:rsidR="00510840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lastRenderedPageBreak/>
        <w:t>Nous faisons face à un manque d’effectifs</w:t>
      </w:r>
      <w:r w:rsidR="00340E66">
        <w:rPr>
          <w:rFonts w:ascii="Arial" w:eastAsia="Calibri Light" w:hAnsi="Arial" w:cs="Arial"/>
          <w:i/>
        </w:rPr>
        <w:t xml:space="preserve"> (employés et bénévoles)</w:t>
      </w:r>
      <w:r w:rsidR="00510840" w:rsidRPr="004208A5">
        <w:rPr>
          <w:rFonts w:ascii="Arial" w:eastAsia="Calibri Light" w:hAnsi="Arial" w:cs="Arial"/>
          <w:i/>
        </w:rPr>
        <w:t xml:space="preserve"> en raison de problèmes de santé, de charge familiale </w:t>
      </w:r>
      <w:r w:rsidR="001B414A" w:rsidRPr="004208A5">
        <w:rPr>
          <w:rFonts w:ascii="Arial" w:eastAsia="Calibri Light" w:hAnsi="Arial" w:cs="Arial"/>
          <w:i/>
        </w:rPr>
        <w:t>à assumer</w:t>
      </w:r>
      <w:r>
        <w:rPr>
          <w:rFonts w:ascii="Arial" w:eastAsia="Calibri Light" w:hAnsi="Arial" w:cs="Arial"/>
          <w:i/>
        </w:rPr>
        <w:t xml:space="preserve"> ou avons de grandes difficultés à recruter</w:t>
      </w:r>
    </w:p>
    <w:p w14:paraId="3CE68199" w14:textId="008EBD8E" w:rsidR="007D6E51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Les règles sanitaires ne nous permettent pas d’accueillir l’ensemble des membres qui le souhaitent et nous forceront à en exclure plusieurs, créant une entorse grave à la démocratie</w:t>
      </w:r>
    </w:p>
    <w:p w14:paraId="2DA726F8" w14:textId="02AB1E02" w:rsidR="007D6E51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Notre quorum exige la présence de plus de 25 personnes</w:t>
      </w:r>
    </w:p>
    <w:p w14:paraId="79AAD21E" w14:textId="115E9774" w:rsidR="007D6E51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Nos membres sont des personnes vulnérables à risque (décrire)</w:t>
      </w:r>
    </w:p>
    <w:p w14:paraId="7C981DF4" w14:textId="0C1D367E" w:rsidR="003C4F35" w:rsidRPr="004208A5" w:rsidRDefault="003C4F35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Nos membres ne sont pas en mesure de se déplacer (ex : transport adapté, accompagnement-transport, etc.)</w:t>
      </w:r>
    </w:p>
    <w:p w14:paraId="0B9FD896" w14:textId="21899334" w:rsidR="00510840" w:rsidRPr="004208A5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 xml:space="preserve">Nos membres n’ont pas accès aux technologies informatique nécessaires à la tenue d’une assemblée virtuelle, </w:t>
      </w:r>
      <w:r w:rsidR="003C4F35">
        <w:rPr>
          <w:rFonts w:ascii="Arial" w:eastAsia="Calibri Light" w:hAnsi="Arial" w:cs="Arial"/>
          <w:i/>
        </w:rPr>
        <w:t xml:space="preserve">ne les maîtrisent pas suffisamment ou </w:t>
      </w:r>
      <w:r>
        <w:rPr>
          <w:rFonts w:ascii="Arial" w:eastAsia="Calibri Light" w:hAnsi="Arial" w:cs="Arial"/>
          <w:i/>
        </w:rPr>
        <w:t xml:space="preserve">n’ont pas de connexion internet </w:t>
      </w:r>
    </w:p>
    <w:p w14:paraId="7C8E5685" w14:textId="7EA40A65" w:rsidR="00510840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 xml:space="preserve">Nous n’avons pas accès à une salle </w:t>
      </w:r>
      <w:r w:rsidR="005D7F53">
        <w:rPr>
          <w:rFonts w:ascii="Arial" w:eastAsia="Calibri Light" w:hAnsi="Arial" w:cs="Arial"/>
          <w:i/>
        </w:rPr>
        <w:t>assez</w:t>
      </w:r>
      <w:r>
        <w:rPr>
          <w:rFonts w:ascii="Arial" w:eastAsia="Calibri Light" w:hAnsi="Arial" w:cs="Arial"/>
          <w:i/>
        </w:rPr>
        <w:t xml:space="preserve"> </w:t>
      </w:r>
      <w:r w:rsidR="005D7F53">
        <w:rPr>
          <w:rFonts w:ascii="Arial" w:eastAsia="Calibri Light" w:hAnsi="Arial" w:cs="Arial"/>
          <w:i/>
        </w:rPr>
        <w:t>grande</w:t>
      </w:r>
      <w:r>
        <w:rPr>
          <w:rFonts w:ascii="Arial" w:eastAsia="Calibri Light" w:hAnsi="Arial" w:cs="Arial"/>
          <w:i/>
        </w:rPr>
        <w:t xml:space="preserve"> pour accueillir suffisamment de membres tout en respectant la distanciation physique</w:t>
      </w:r>
    </w:p>
    <w:p w14:paraId="20EE9009" w14:textId="704EF51E" w:rsidR="007D6E51" w:rsidRPr="004208A5" w:rsidRDefault="007D6E51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Certaines autorités (arrondissements, propriétaires, autres) limitent l’accès à nos locaux</w:t>
      </w:r>
    </w:p>
    <w:p w14:paraId="61DC1C65" w14:textId="7993DDCF" w:rsidR="00585E23" w:rsidRDefault="003C4F35" w:rsidP="00EA108A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Nous faisons face à une situation financière précaire qui demande d’être abordée de toute urgence et de façon prioritaire</w:t>
      </w:r>
    </w:p>
    <w:p w14:paraId="4F1BFFD6" w14:textId="77777777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</w:p>
    <w:p w14:paraId="4CD5AA79" w14:textId="5AF956C0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  <w:r w:rsidRPr="003C4F35">
        <w:rPr>
          <w:rFonts w:ascii="Arial" w:eastAsia="Calibri Light" w:hAnsi="Arial" w:cs="Arial"/>
        </w:rPr>
        <w:t xml:space="preserve">Aussi, voici les démarches que nous avons faites afin d’organiser une assemblée générale, mais qui n’ont pas donné </w:t>
      </w:r>
      <w:r w:rsidR="005D7F53">
        <w:rPr>
          <w:rFonts w:ascii="Arial" w:eastAsia="Calibri Light" w:hAnsi="Arial" w:cs="Arial"/>
        </w:rPr>
        <w:t>les</w:t>
      </w:r>
      <w:r w:rsidRPr="003C4F35">
        <w:rPr>
          <w:rFonts w:ascii="Arial" w:eastAsia="Calibri Light" w:hAnsi="Arial" w:cs="Arial"/>
        </w:rPr>
        <w:t xml:space="preserve"> résultats</w:t>
      </w:r>
      <w:r w:rsidR="005D7F53">
        <w:rPr>
          <w:rFonts w:ascii="Arial" w:eastAsia="Calibri Light" w:hAnsi="Arial" w:cs="Arial"/>
        </w:rPr>
        <w:t xml:space="preserve"> escomptés</w:t>
      </w:r>
      <w:r>
        <w:rPr>
          <w:rFonts w:ascii="Arial" w:eastAsia="Calibri Light" w:hAnsi="Arial" w:cs="Arial"/>
          <w:i/>
        </w:rPr>
        <w:t> :</w:t>
      </w:r>
    </w:p>
    <w:p w14:paraId="3A5F5629" w14:textId="77777777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</w:p>
    <w:p w14:paraId="7679262D" w14:textId="5C3ADE1C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-</w:t>
      </w:r>
    </w:p>
    <w:p w14:paraId="30558778" w14:textId="7B0AE46A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-</w:t>
      </w:r>
    </w:p>
    <w:p w14:paraId="5967B801" w14:textId="6BE99F7B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  <w:r>
        <w:rPr>
          <w:rFonts w:ascii="Arial" w:eastAsia="Calibri Light" w:hAnsi="Arial" w:cs="Arial"/>
          <w:i/>
        </w:rPr>
        <w:t>-</w:t>
      </w:r>
    </w:p>
    <w:p w14:paraId="20BA90E6" w14:textId="77777777" w:rsidR="003C4F35" w:rsidRDefault="003C4F35" w:rsidP="003C4F35">
      <w:pPr>
        <w:spacing w:after="0" w:line="288" w:lineRule="auto"/>
        <w:ind w:left="360"/>
        <w:jc w:val="both"/>
        <w:rPr>
          <w:rFonts w:ascii="Arial" w:eastAsia="Calibri Light" w:hAnsi="Arial" w:cs="Arial"/>
          <w:i/>
        </w:rPr>
      </w:pPr>
      <w:bookmarkStart w:id="0" w:name="_GoBack"/>
      <w:bookmarkEnd w:id="0"/>
    </w:p>
    <w:p w14:paraId="613EA918" w14:textId="309E369D" w:rsidR="004359F5" w:rsidRPr="004208A5" w:rsidRDefault="001B414A" w:rsidP="00EA108A">
      <w:pPr>
        <w:spacing w:line="288" w:lineRule="auto"/>
        <w:jc w:val="both"/>
        <w:rPr>
          <w:rFonts w:ascii="Arial" w:eastAsia="Calibri" w:hAnsi="Arial" w:cs="Arial"/>
          <w:color w:val="000000" w:themeColor="text1"/>
        </w:rPr>
      </w:pPr>
      <w:r w:rsidRPr="004208A5">
        <w:rPr>
          <w:rFonts w:ascii="Arial" w:eastAsia="Calibri" w:hAnsi="Arial" w:cs="Arial"/>
          <w:color w:val="000000" w:themeColor="text1"/>
        </w:rPr>
        <w:t>Pour toute</w:t>
      </w:r>
      <w:r w:rsidR="00C239A7" w:rsidRPr="004208A5">
        <w:rPr>
          <w:rFonts w:ascii="Arial" w:eastAsia="Calibri" w:hAnsi="Arial" w:cs="Arial"/>
          <w:color w:val="000000" w:themeColor="text1"/>
        </w:rPr>
        <w:t>s</w:t>
      </w:r>
      <w:r w:rsidRPr="004208A5">
        <w:rPr>
          <w:rFonts w:ascii="Arial" w:eastAsia="Calibri" w:hAnsi="Arial" w:cs="Arial"/>
          <w:color w:val="000000" w:themeColor="text1"/>
        </w:rPr>
        <w:t xml:space="preserve"> ces raison</w:t>
      </w:r>
      <w:r w:rsidR="00C239A7" w:rsidRPr="004208A5">
        <w:rPr>
          <w:rFonts w:ascii="Arial" w:eastAsia="Calibri" w:hAnsi="Arial" w:cs="Arial"/>
          <w:color w:val="000000" w:themeColor="text1"/>
        </w:rPr>
        <w:t>s</w:t>
      </w:r>
      <w:r w:rsidRPr="004208A5">
        <w:rPr>
          <w:rFonts w:ascii="Arial" w:eastAsia="Calibri" w:hAnsi="Arial" w:cs="Arial"/>
          <w:color w:val="000000" w:themeColor="text1"/>
        </w:rPr>
        <w:t>, nous sollicitons votre compréhension et n</w:t>
      </w:r>
      <w:r w:rsidR="004359F5" w:rsidRPr="004208A5">
        <w:rPr>
          <w:rFonts w:ascii="Arial" w:eastAsia="Calibri" w:hAnsi="Arial" w:cs="Arial"/>
          <w:color w:val="000000" w:themeColor="text1"/>
        </w:rPr>
        <w:t xml:space="preserve">ous vous remercions à l’avance de l’attention portée à notre </w:t>
      </w:r>
      <w:r w:rsidR="00576FAB">
        <w:rPr>
          <w:rFonts w:ascii="Arial" w:eastAsia="Calibri" w:hAnsi="Arial" w:cs="Arial"/>
          <w:color w:val="000000" w:themeColor="text1"/>
        </w:rPr>
        <w:t>situation</w:t>
      </w:r>
      <w:r w:rsidR="004359F5" w:rsidRPr="004208A5">
        <w:rPr>
          <w:rFonts w:ascii="Arial" w:eastAsia="Calibri" w:hAnsi="Arial" w:cs="Arial"/>
          <w:color w:val="000000" w:themeColor="text1"/>
        </w:rPr>
        <w:t xml:space="preserve">. Nous souhaitons pouvoir compter sur votre appui dans ce contexte exceptionnel qui nous affecte tous. </w:t>
      </w:r>
    </w:p>
    <w:p w14:paraId="3BE9E4E5" w14:textId="77777777" w:rsidR="001B414A" w:rsidRPr="004208A5" w:rsidRDefault="001B414A" w:rsidP="00EA108A">
      <w:pPr>
        <w:spacing w:line="288" w:lineRule="auto"/>
        <w:jc w:val="both"/>
        <w:rPr>
          <w:rFonts w:ascii="Arial" w:eastAsia="Calibri" w:hAnsi="Arial" w:cs="Arial"/>
          <w:color w:val="000000" w:themeColor="text1"/>
        </w:rPr>
      </w:pPr>
    </w:p>
    <w:p w14:paraId="16FF039B" w14:textId="0661486D" w:rsidR="004359F5" w:rsidRPr="004208A5" w:rsidRDefault="00C239A7" w:rsidP="00EA108A">
      <w:pPr>
        <w:spacing w:line="288" w:lineRule="auto"/>
        <w:jc w:val="both"/>
        <w:rPr>
          <w:rFonts w:ascii="Arial" w:eastAsia="Calibri" w:hAnsi="Arial" w:cs="Arial"/>
          <w:color w:val="000000" w:themeColor="text1"/>
        </w:rPr>
      </w:pPr>
      <w:r w:rsidRPr="004208A5">
        <w:rPr>
          <w:rFonts w:ascii="Arial" w:eastAsia="Calibri" w:hAnsi="Arial" w:cs="Arial"/>
          <w:color w:val="000000" w:themeColor="text1"/>
        </w:rPr>
        <w:t>Recevez, M</w:t>
      </w:r>
      <w:r w:rsidR="003C4F35">
        <w:rPr>
          <w:rFonts w:ascii="Arial" w:eastAsia="Calibri" w:hAnsi="Arial" w:cs="Arial"/>
          <w:color w:val="000000" w:themeColor="text1"/>
        </w:rPr>
        <w:t>esdames</w:t>
      </w:r>
      <w:r w:rsidRPr="004208A5">
        <w:rPr>
          <w:rFonts w:ascii="Arial" w:eastAsia="Calibri" w:hAnsi="Arial" w:cs="Arial"/>
          <w:color w:val="000000" w:themeColor="text1"/>
        </w:rPr>
        <w:t xml:space="preserve">, </w:t>
      </w:r>
      <w:r w:rsidR="004359F5" w:rsidRPr="004208A5">
        <w:rPr>
          <w:rFonts w:ascii="Arial" w:eastAsia="Calibri" w:hAnsi="Arial" w:cs="Arial"/>
          <w:color w:val="000000" w:themeColor="text1"/>
        </w:rPr>
        <w:t>nos sincères salutations</w:t>
      </w:r>
      <w:r w:rsidR="00C70E59">
        <w:rPr>
          <w:rFonts w:ascii="Arial" w:eastAsia="Calibri" w:hAnsi="Arial" w:cs="Arial"/>
          <w:color w:val="000000" w:themeColor="text1"/>
        </w:rPr>
        <w:t>.</w:t>
      </w:r>
    </w:p>
    <w:p w14:paraId="5039FFB0" w14:textId="77777777" w:rsidR="00CB2E82" w:rsidRPr="004208A5" w:rsidRDefault="00CB2E82" w:rsidP="00EA108A">
      <w:pPr>
        <w:spacing w:after="0" w:line="288" w:lineRule="auto"/>
        <w:jc w:val="both"/>
        <w:rPr>
          <w:rFonts w:ascii="Arial" w:eastAsia="Calibri" w:hAnsi="Arial" w:cs="Arial"/>
          <w:color w:val="000000" w:themeColor="text1"/>
        </w:rPr>
      </w:pPr>
    </w:p>
    <w:p w14:paraId="5C12ED7C" w14:textId="77777777" w:rsidR="001B414A" w:rsidRPr="004208A5" w:rsidRDefault="001B414A" w:rsidP="00EA108A">
      <w:pPr>
        <w:spacing w:after="0" w:line="288" w:lineRule="auto"/>
        <w:jc w:val="both"/>
        <w:rPr>
          <w:rFonts w:ascii="Arial" w:eastAsia="Calibri Light" w:hAnsi="Arial" w:cs="Arial"/>
        </w:rPr>
      </w:pPr>
    </w:p>
    <w:p w14:paraId="5D2D9320" w14:textId="77777777" w:rsidR="00CB2E82" w:rsidRPr="00C70E59" w:rsidRDefault="004208A5" w:rsidP="00EA108A">
      <w:pPr>
        <w:spacing w:after="0" w:line="288" w:lineRule="auto"/>
        <w:jc w:val="both"/>
        <w:rPr>
          <w:rFonts w:ascii="Arial" w:eastAsia="Calibri Light" w:hAnsi="Arial" w:cs="Arial"/>
          <w:color w:val="FF0000"/>
          <w:highlight w:val="yellow"/>
        </w:rPr>
      </w:pPr>
      <w:r w:rsidRPr="00C70E59">
        <w:rPr>
          <w:rFonts w:ascii="Arial" w:eastAsia="Calibri Light" w:hAnsi="Arial" w:cs="Arial"/>
          <w:color w:val="FF0000"/>
          <w:highlight w:val="yellow"/>
        </w:rPr>
        <w:t>[</w:t>
      </w:r>
      <w:r w:rsidR="00585E23" w:rsidRPr="00C70E59">
        <w:rPr>
          <w:rFonts w:ascii="Arial" w:eastAsia="Calibri Light" w:hAnsi="Arial" w:cs="Arial"/>
          <w:color w:val="FF0000"/>
          <w:highlight w:val="yellow"/>
        </w:rPr>
        <w:t>Signature</w:t>
      </w:r>
      <w:r w:rsidRPr="00C70E59">
        <w:rPr>
          <w:rFonts w:ascii="Arial" w:eastAsia="Calibri Light" w:hAnsi="Arial" w:cs="Arial"/>
          <w:color w:val="FF0000"/>
          <w:highlight w:val="yellow"/>
        </w:rPr>
        <w:t>]</w:t>
      </w:r>
    </w:p>
    <w:p w14:paraId="38720DBD" w14:textId="77777777" w:rsidR="004208A5" w:rsidRPr="004208A5" w:rsidRDefault="004208A5" w:rsidP="00EA108A">
      <w:pPr>
        <w:spacing w:after="0" w:line="288" w:lineRule="auto"/>
        <w:rPr>
          <w:rFonts w:ascii="Arial" w:eastAsia="Calibri Light" w:hAnsi="Arial" w:cs="Arial"/>
          <w:color w:val="FF0000"/>
        </w:rPr>
      </w:pPr>
      <w:r w:rsidRPr="00C70E59">
        <w:rPr>
          <w:rFonts w:ascii="Arial" w:eastAsia="Calibri Light" w:hAnsi="Arial" w:cs="Arial"/>
          <w:color w:val="FF0000"/>
          <w:highlight w:val="yellow"/>
        </w:rPr>
        <w:t>[</w:t>
      </w:r>
      <w:r w:rsidR="00585E23" w:rsidRPr="00C70E59">
        <w:rPr>
          <w:rFonts w:ascii="Arial" w:eastAsia="Calibri Light" w:hAnsi="Arial" w:cs="Arial"/>
          <w:color w:val="FF0000"/>
          <w:highlight w:val="yellow"/>
        </w:rPr>
        <w:t>Organisme et coordonnées</w:t>
      </w:r>
      <w:r w:rsidRPr="00C70E59">
        <w:rPr>
          <w:rFonts w:ascii="Arial" w:eastAsia="Calibri Light" w:hAnsi="Arial" w:cs="Arial"/>
          <w:color w:val="FF0000"/>
          <w:highlight w:val="yellow"/>
        </w:rPr>
        <w:t>]</w:t>
      </w:r>
    </w:p>
    <w:sectPr w:rsidR="004208A5" w:rsidRPr="004208A5" w:rsidSect="00527C07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5495" w14:textId="77777777" w:rsidR="004208A5" w:rsidRDefault="004208A5" w:rsidP="00453D6D">
      <w:pPr>
        <w:spacing w:after="0" w:line="240" w:lineRule="auto"/>
      </w:pPr>
      <w:r>
        <w:separator/>
      </w:r>
    </w:p>
  </w:endnote>
  <w:endnote w:type="continuationSeparator" w:id="0">
    <w:p w14:paraId="73B147BA" w14:textId="77777777" w:rsidR="004208A5" w:rsidRDefault="004208A5" w:rsidP="0045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8102836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76F724" w14:textId="77777777" w:rsidR="004208A5" w:rsidRDefault="004208A5" w:rsidP="004208A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F3FD10" w14:textId="77777777" w:rsidR="004208A5" w:rsidRDefault="004208A5" w:rsidP="00453D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1004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C8A4CB" w14:textId="77777777" w:rsidR="004208A5" w:rsidRDefault="004208A5" w:rsidP="004208A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D7F5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266DDC8" w14:textId="77777777" w:rsidR="004208A5" w:rsidRDefault="004208A5" w:rsidP="00453D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E0B5" w14:textId="77777777" w:rsidR="004208A5" w:rsidRDefault="004208A5" w:rsidP="00453D6D">
      <w:pPr>
        <w:spacing w:after="0" w:line="240" w:lineRule="auto"/>
      </w:pPr>
      <w:r>
        <w:separator/>
      </w:r>
    </w:p>
  </w:footnote>
  <w:footnote w:type="continuationSeparator" w:id="0">
    <w:p w14:paraId="1C4AC560" w14:textId="77777777" w:rsidR="004208A5" w:rsidRDefault="004208A5" w:rsidP="0045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04F"/>
    <w:multiLevelType w:val="hybridMultilevel"/>
    <w:tmpl w:val="C928C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0869"/>
    <w:multiLevelType w:val="multilevel"/>
    <w:tmpl w:val="88964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2"/>
    <w:rsid w:val="00062577"/>
    <w:rsid w:val="000657BB"/>
    <w:rsid w:val="000E75D7"/>
    <w:rsid w:val="00110581"/>
    <w:rsid w:val="001674B6"/>
    <w:rsid w:val="001B414A"/>
    <w:rsid w:val="00211B38"/>
    <w:rsid w:val="00217083"/>
    <w:rsid w:val="00327F8D"/>
    <w:rsid w:val="00340E66"/>
    <w:rsid w:val="003C37AF"/>
    <w:rsid w:val="003C4F35"/>
    <w:rsid w:val="004208A5"/>
    <w:rsid w:val="00432346"/>
    <w:rsid w:val="004359F5"/>
    <w:rsid w:val="00453D6D"/>
    <w:rsid w:val="00467D9E"/>
    <w:rsid w:val="004C38C8"/>
    <w:rsid w:val="00510840"/>
    <w:rsid w:val="00527C07"/>
    <w:rsid w:val="00576FAB"/>
    <w:rsid w:val="00585E23"/>
    <w:rsid w:val="005A2BD8"/>
    <w:rsid w:val="005B5023"/>
    <w:rsid w:val="005D7F53"/>
    <w:rsid w:val="0063790C"/>
    <w:rsid w:val="00670BE1"/>
    <w:rsid w:val="006F249D"/>
    <w:rsid w:val="007B3364"/>
    <w:rsid w:val="007D6E51"/>
    <w:rsid w:val="008C4900"/>
    <w:rsid w:val="00901BAE"/>
    <w:rsid w:val="00901CF4"/>
    <w:rsid w:val="0091333B"/>
    <w:rsid w:val="00936A93"/>
    <w:rsid w:val="0095495B"/>
    <w:rsid w:val="009C44E8"/>
    <w:rsid w:val="00A114DB"/>
    <w:rsid w:val="00A26AC9"/>
    <w:rsid w:val="00A2762C"/>
    <w:rsid w:val="00A656CC"/>
    <w:rsid w:val="00A73384"/>
    <w:rsid w:val="00A9459D"/>
    <w:rsid w:val="00A976CA"/>
    <w:rsid w:val="00AE0F65"/>
    <w:rsid w:val="00AF6BC3"/>
    <w:rsid w:val="00B56CA1"/>
    <w:rsid w:val="00BA49A4"/>
    <w:rsid w:val="00BB6880"/>
    <w:rsid w:val="00BC1390"/>
    <w:rsid w:val="00C239A7"/>
    <w:rsid w:val="00C37981"/>
    <w:rsid w:val="00C63A81"/>
    <w:rsid w:val="00C70E59"/>
    <w:rsid w:val="00C80E02"/>
    <w:rsid w:val="00C80E08"/>
    <w:rsid w:val="00CB2E82"/>
    <w:rsid w:val="00CD1830"/>
    <w:rsid w:val="00D76EA0"/>
    <w:rsid w:val="00E57AC7"/>
    <w:rsid w:val="00E95182"/>
    <w:rsid w:val="00EA108A"/>
    <w:rsid w:val="00EF49B3"/>
    <w:rsid w:val="00F30249"/>
    <w:rsid w:val="00F801EC"/>
    <w:rsid w:val="00F9112C"/>
    <w:rsid w:val="00FA1D7B"/>
    <w:rsid w:val="00FE19B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3247B"/>
  <w15:docId w15:val="{2AC565D1-7EEE-483E-A640-72DD184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82"/>
    <w:pPr>
      <w:spacing w:after="160" w:line="259" w:lineRule="auto"/>
    </w:pPr>
    <w:rPr>
      <w:rFonts w:eastAsiaTheme="minorEastAsia"/>
      <w:sz w:val="22"/>
      <w:szCs w:val="22"/>
      <w:lang w:val="fr-CA" w:eastAsia="fr-CA"/>
    </w:rPr>
  </w:style>
  <w:style w:type="paragraph" w:styleId="Titre1">
    <w:name w:val="heading 1"/>
    <w:basedOn w:val="Normal"/>
    <w:link w:val="Titre1Car"/>
    <w:uiPriority w:val="9"/>
    <w:qFormat/>
    <w:rsid w:val="00C37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E82"/>
    <w:rPr>
      <w:rFonts w:ascii="Calibri" w:eastAsia="Calibri" w:hAnsi="Calibri" w:cs="Times New Roman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C3798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453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D6D"/>
    <w:rPr>
      <w:rFonts w:eastAsiaTheme="minorEastAsia"/>
      <w:sz w:val="22"/>
      <w:szCs w:val="22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453D6D"/>
  </w:style>
  <w:style w:type="character" w:styleId="Marquedecommentaire">
    <w:name w:val="annotation reference"/>
    <w:basedOn w:val="Policepardfaut"/>
    <w:uiPriority w:val="99"/>
    <w:semiHidden/>
    <w:unhideWhenUsed/>
    <w:rsid w:val="00FA1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D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D7B"/>
    <w:rPr>
      <w:rFonts w:eastAsiaTheme="minorEastAsia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7B"/>
    <w:rPr>
      <w:rFonts w:ascii="Times New Roman" w:eastAsiaTheme="minorEastAsia" w:hAnsi="Times New Roman" w:cs="Times New Roman"/>
      <w:sz w:val="18"/>
      <w:szCs w:val="18"/>
      <w:lang w:val="fr-CA" w:eastAsia="fr-CA"/>
    </w:rPr>
  </w:style>
  <w:style w:type="paragraph" w:styleId="Paragraphedeliste">
    <w:name w:val="List Paragraph"/>
    <w:basedOn w:val="Normal"/>
    <w:uiPriority w:val="34"/>
    <w:qFormat/>
    <w:rsid w:val="0051084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51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5182"/>
    <w:rPr>
      <w:rFonts w:eastAsiaTheme="minorEastAsia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E95182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4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4DB"/>
    <w:rPr>
      <w:rFonts w:eastAsiaTheme="minorEastAsia"/>
      <w:b/>
      <w:bCs/>
      <w:sz w:val="20"/>
      <w:szCs w:val="20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C239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9A7"/>
    <w:rPr>
      <w:rFonts w:eastAsiaTheme="minorEastAsia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4208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B2B2-2B27-48D6-A8A3-8F76AB34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patricia.chartier@ctroc.org</dc:creator>
  <cp:lastModifiedBy>Sébastien Rivard</cp:lastModifiedBy>
  <cp:revision>7</cp:revision>
  <cp:lastPrinted>2020-03-26T21:55:00Z</cp:lastPrinted>
  <dcterms:created xsi:type="dcterms:W3CDTF">2020-11-03T20:43:00Z</dcterms:created>
  <dcterms:modified xsi:type="dcterms:W3CDTF">2020-11-05T13:27:00Z</dcterms:modified>
</cp:coreProperties>
</file>